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8923" w14:textId="e4e8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Караганды от 19 сентября 2022 года № 45/01 "Об установлении дифференцированного тарифа на регулярные автомобильные перевозки пассажиров и багажа в городском сообщении на территории города Караганды"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19 апреля 2024 года № 19/02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19 сентября 2022 года №45/01 "Об установлении дифференцированного тарифа на регулярные автомобильные перевозки пассажиров и багажа в городском сообщении на территории города Караганды" (зарегистрирован в Реестре государственной регистрации нормативных правовых актов №29733)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безналичной оплате за проезд через систему электронной оплаты, включая посредством сети Интернет и устройств сотовой связи - 100 (сто) тенге;"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наличной оплате за проезд - 200 (двести) тенге."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Караганды.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маслихат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