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ca0fb" w14:textId="19ca0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Караганды от 13 декабря 2013 года № 59/02 "Об установлении тарифов на регулярные автомобильные перевозки пассажиров и багажа в городском и пригородном сообщениях"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Караганды от 19 апреля 2024 года № 19/01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автомобильном транспорте</w:t>
      </w:r>
      <w:r>
        <w:rPr>
          <w:rFonts w:ascii="Times New Roman"/>
          <w:b w:val="false"/>
          <w:i w:val="false"/>
          <w:color w:val="000000"/>
          <w:sz w:val="28"/>
        </w:rPr>
        <w:t>", акимат города Караганды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Караганды от 13 декабря 2013 года №59/02 "Об установлении тарифов на регулярные автомобильные перевозки пассажиров и багажа в городском и пригородном сообщениях" (зарегистрирован в Реестре государственной регистрации нормативных правовых актов №2461)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тариф 100 тенге на регулярные городские автомобильные перевозки пассажиров и багажа в городе Караганде."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тариф 100 тенге на регулярные пригородные автомобильные перевозки пассажиров и багажа в городе Караганде."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Караганды.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акима города Караганды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К.Камзин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Карагандинский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городской маслихат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