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17c0" w14:textId="d0d1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тарифов на регулярные автомобильные перевозки пассажиров и багажа в городском и пригородном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29 марта 2024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Согласовать дифференцированный тариф на регулярные автомобильные перевозки пассажиров и багажа в городском и пригородном сообщениях на территории города Караганды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– 120 (сто двадцать)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– 250 (двести пятьдесят) тенге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городского маслихата от 01.10.2025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