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4416" w14:textId="44c4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февраля 2024 года № 07/03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2)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наименования кружков дополнительного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2024 год (количество обучающихся и (или) воспитанников)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обучающегося и (или) воспитанника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ребенка с особыми образовательными потребностями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робототехника, физика и робототехника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моделирование, компьютерная графика, конструирование, программирование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для детей с ООП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 конструирование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гиды-экскурсоводы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туризм, краеведение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скалалазывание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– эстетическое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гончарное дело, керамика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роспись по дереву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вышивка, вязание крючком, спицами,шитье, макраме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педагогическое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интеллектуальных игр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дебатное движение, ораторское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 - биологическое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экожурналистика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202 214 664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