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3ed5" w14:textId="f5e3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целевых показателей качества окружающей среды по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26 декабря 2024 года № 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01.03.2025.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Экологического Кодекса Республики Казахстан,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целевые показатели качества окружающей среды по Карагандинской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марта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Карагандинского 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249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показатели качества окружающей среды по Карагандинской области.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Качество атмосферного воздуха.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исследования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Определяемый компонент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Исходные значения Максимально разовая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 года на 2027 год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5 лет на 2029 год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Исходные значения Среднесуточная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 года на 2027 год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5 лет на 2029 год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магазина “Юбилейный”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углерода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(1ПДК)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улицы Гоголя- улица Космонавтов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углерода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(1ПДК)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45-й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углерода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(1ПДК)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Бытовая, район Маргаринового завода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углерода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(1ПДК)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Михайловка, пересечение улицы Речная- улица Бадина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углерода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(1ПДК)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Юго-Восток, пересечение улицы Университетская- улица Язева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углерода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(1ПДК)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Юго-Восток, кинотеатр “Сарыарка”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углерода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(1ПДК)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Юго-Восток, проспект Шахтеров, Дом дружбы народов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углерода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(1ПДК)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Муканова 57 (ПНЗ №5)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 РМ 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 (1ПДК)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 РМ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 (1ПДК)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Майкудук, Спортивный комплекс Геннадия Головкина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 РМ 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 (1ПДК)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 РМ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(1ПДК)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Майкудук, Голубые пруды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углерода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(1ПДК)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Майкудук, район завода “КазКарбон”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углерода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(1ПДК)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Майкудук, Детская больница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 РМ 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 (1ПДК)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 РМ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(1ПДК)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углерода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(1ПДК)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Майкудук, улица Бирюзова 15 (ПНЗ №4)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(1ПДК)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(1ПДК)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Пришахтинск, 23-й микрорайон, улица Зелинского (ПНЗ №8)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 РМ 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 (1ПДК)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 РМ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 (1ПДК)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углерода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(1ПДК)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Узенка, улица Лизы Чайкиной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(1ПДК)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Фурманова 5 (ПНЗ №2)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(1ПДК)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 РМ 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 (1ПДК)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Димитрова 213 (ПНЗ №3)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(1ПДК)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(1ПДК)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6-ой микрорайон (сопка "Опан", район резервуаров питьевой воды)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(1ПДК)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"а" микрорайон (район спасательной станции)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(1ПДК)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(1ПДК)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Дом культуры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(1ПДК)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улицы Рабочая- улица Чкалова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(1ПДК)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улицы Казахстанская- улица Абая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(1ПДК)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(1ПДК)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улицы Спортивная- улица Торговая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(1ПДК)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(1ПДК)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"Сабитовой" (район СШ №16) (ПНЗ №1)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(1ПДК)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Томпиева, севернее д.4 (ПНЗ №3)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(1ПДК)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улицы Кисунько- улица Понфилова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(1ПДК)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район акимата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(1ПДК)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Качество поверхностных вод.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Определяемый компонент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Исходное значение 2024г.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 года 2027г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5 лет 2029г.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Сокращение концентраций нефтепродуктов в поверхностных водных объектах, мг/л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концентраций нефтепродуктов до ПДК санитарно-гигиенических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Федоровское водохранилище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Голубые Пруды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Голубые Пруды №4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Парковое озеро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Каркаралинск, Большое озеро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Шерубай-Нура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Токрау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Букпа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33-ей Шахты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Зеленые насаждения.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Определяемый компонент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Исходное значение 2024г.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 года 2027г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5 лет 2029г.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Лесопокрытая площадь Карагандинской области,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Лесопокрытая площадь, 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Зеленые насаждения общего пользования в городах Карагандинской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насаждения общего пользования,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насаждения общего пользования,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насаждения общего пользования,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насаждения общего пользования,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насаждения общего пользования,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деревьев на территориях зеленых насаждений общего пользования Карагандинской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Деградация и опустынивание земель.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исследований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Определяемый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единицы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Исходное значение 2024г.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 года - 2027г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5 лет - 2029г.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Вовлечение залежей в сельскохозяйственный оборот, га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залежей в сельскохозяйственный оборот за счет восстановления пашни, или засева многолетними травами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количества неиспользуемых залежных земель сельскохозяйственного назначения,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Выбросы загрязняющих веществ.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объем выбросов загрязняющих веществ в атмосферный воздух, тонны/год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Определяемый компонент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Исходное значение, 2023г.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 года - 2027г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5 л5т - 2029г.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подлежащие нормированию выбросов в атмосферный воздух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Разрешенный максимально-допустимый выброс загрязняющих веществ в атмосферный воздух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594 254,252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576 426,624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564 541,539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подлежащие нормированию выбросов в атмосферный воздух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Разрешенный максимально-допустимый выброс загрязняющих веществ в атмосферный воздух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67 974,767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65 935,524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64 576,029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подлежащие нормированию выбросов в атмосферный воздух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Разрешенный максимально-допустимый выброс загрязняющих веществ в атмосферный воздух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83 309,306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80 810,027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79 143,841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подлежащие нормированию выбросов в атмосферный воздух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Разрешенный максимально-допустимый выброс загрязняющих веществ в атмосферный воздух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подлежащие нормированию выбросов в атмосферный воздух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Разрешенный максимально-допустимый выброс загрязняющих веществ в атмосферный воздух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9 745,030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9 452,679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9 257,779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подлежащие нормированию выбросов в атмосферный воздух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Разрешенный максимально-допустимый выброс загрязняющих веществ в атмосферный воздух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250 627,073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243 108,261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238 095,719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подлежащие нормированию выбросов в атмосферный воздух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Разрешенный максимально-допустимый выброс загрязняющих веществ в атмосферный воздух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16 578,966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16 237,132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подлежащие нормированию выбросов в атмосферный воздух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Разрешенный максимально-допустимый выброс загрязняющих веществ в атмосферный воздух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95 466,404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92 602,412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90 693,084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подлежащие нормированию выбросов в атмосферный воздух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Разрешенный максимально-допустимый выброс загрязняющих веществ в атмосферный воздух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6 281,674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6 093,224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5 967,590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подлежащие нормированию выбросов в атмосферный воздух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Разрешенный максимально-допустимый выброс загрязняющих веществ в атмосферный воздух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20 418,411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19 805,859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19 397,490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подлежащие нормированию выбросов в атмосферный воздух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Разрешенный максимально-допустимый выброс загрязняющих веществ в атмосферный воздух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5 960,157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подлежащие нормированию выбросов в атмосферный воздух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Разрешенный максимально-допустимый выброс загрязняющих веществ в атмосферный воздух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15 557,596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15 090,868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14 779,716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подлежащие нормированию выбросов в атмосферный воздух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Разрешенный максимально-допустимый выброс загрязняющих веществ в атмосферный воздух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11 154,559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10 819,922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10 596,831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подлежащие нормированию выбросов в атмосферный воздух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Разрешенный максимально-допустимый выброс загрязняющих веществ в атмосферный воздух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7 779,237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7 545,860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7 390,275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Совокупный объем сбросов.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Совокупный объем сбросов, т/год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Определяемый компонент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Исходное значение 2024г.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 года - 2026г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5 лет - 2028г.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объемы сбросов загрязняющих веществ предприятиями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Разрешенный максимально-допустимый сброс загрязняющих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236141,2157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231418,3914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226695,5671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Коммунальные отходы.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исследования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Исходное значение 2023г.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измерения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 года на 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5 лет на 2029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дополнительных пунктов приема вторичного сырья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Информационные сообщения о важности разумного потребления с целью уменьшения образования отходов в СМИ и социальных сетях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охвата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 эфирного времени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для школьников и подростков о сбережении ресурсов на бытовом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охвата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на 1 учебное заведение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существующих контейнерных площадок, согласно современным требованиям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 с.Нура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 п. Аксу-Аюлы, п.Агадырь, п.Акжал, п.им.С.Сейфуллина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Оснащение контейнерных площадок контейнерами для раздельного сбора на "сухое"/"мокрое"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 г.Каркаралинск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 п.Нура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 п. Аксу-Аюлы, п.Агадырь, п.Акжал, п.им.С.Сейфуллина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Охват населения организованным вывозом коммунальных отходов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Установка дополнительных контейнеров и устройство новых контейнерных площадок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мусоропроводов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Утилизация органических отходов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всех собранных органических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Ликвидация стихийных свалок коммунальных отходов и их составляющих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обнаруженных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Уменьшение депонирования отходов за счет использования и передачи на переработку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депонирования от всего собранного объема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%переработки от показателей текущего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 строительных отходов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Установка контейнеров для сбора опасных отходов - батареек, ртутьсодержащих ламп и приборов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контейнерных площадок и организованного вывоза отходов с мест отдыха населения в черте города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охвата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 проблемы сбора и вывоза крупногабаритных и негабаритных отходов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Оснащение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мусоровывозящей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техники GPS-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трекерами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Дооснащение полигона ТБО согласно требованиям законодательства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 г.Абай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сооружений для компостирования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охвата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инсинераторов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 с.Самарка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 с.Акбастау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 п.Южный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инженерного полигона ТБО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 г.Каркаралинск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с.Нура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 п.Агадырь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Использование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золошлаковых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отходов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сбора и вывоза отходов 1 класса 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охвата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Рекультивация полигонов, не имеющих разрешений на воздействие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площадок для сбора и вывоза отходов по фракциям в населенных пунктах, не имеющих полигона ТБО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охвата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показатели по снижению совокупного объема образования отходов горнодобывающей промышленности в целом по Карагандинской области.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объем образования отходов, т/год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Определяемый компонент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Исходное значение 2024г.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 года - 2027г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5 лет – 2029г.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объемы образования отходов горнодобывающей промышленности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образования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954379,7699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906755,7814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859031,7929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Сокращение выбросов парниковых газов.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Определяемый компонент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Исходное значение 2024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 года – 2027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5 лет – 2029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Поглощение парниковых газов лесными насаждениями, тысяч тонн СО2 в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Поглощение парниковых газов залесенными территориями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поглощения парниковых газов территориями (гектары) покрытыми лесами, тысяч тонны СО2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Снижение выбросов парниковых газов за счет использования навоза и других отходов сельского хозяйства,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выбросов парниковых газов за счет использования навоза и других отходов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использования отходов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Обустройство карбонового полигона, для оценки возможностей местной растительности к аккумуляции парниковых газов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карбонового полигона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