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687" w14:textId="6a2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12 декабря 2024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620351867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159942402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10557757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449819657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613985345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67592185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78474620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10882435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2949099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2949099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-64174762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64174762 тысячи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76274620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-2754593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Темиртау – 53 процента, города Сарани – 73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города Шахтинск – 52 процента, Нуринского района – 69 процентов, Осакаровского, Шетского районов, города Сарань – по 80 процентов, Актогайского, Бухар-Жырауского районов – по 86 процентов, Абайского, Каркаралинского районов, города Приозерск – по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24 процента, города Шахтинск – 25 процентов, Абайского района – 40 процентов, Каркаралинского района – 42 процента, города Темиртау – 44 процента, города Караганды – 46 процентов, города Балхаш – 52 процента, Бухар-Жырауского района – 56 процентов, Шетского района – 60 процентов, города Приозерск – 75 процентов, города Сарань – 76 процента, Нуринского, Осакаровского районов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11.09.2025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2025 год объемы бюджетных изъятий из бюджетов районов (городов областного значения), в сумме 16578501 тысяча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- 14346641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1841662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390198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объемы субвенций, передаваемых из областного бюджета в бюджеты районов (городов областного значения), в сумме 28758998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4963094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937010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1886967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2811986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2499265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2047225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4453808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2006637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2109554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5043452 тысячи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2025 год предусмотрены целевые трансферты и бюджетные кредиты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2025 год в сумме 675 435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11.09.2025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02.10.2025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613 985 345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-64174762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13.03.2025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-13850741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13.03.2025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-8197813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11.09.2025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жилищ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02.10.2025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132 803 957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№234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№234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