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cb95" w14:textId="c12c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14 декабря 2023 года № 119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14 марта 2024 года № 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областном бюджете на 2024-2026 годы" от 14 декабря 2023 года №119 (зарегистрировано в Реестре государственной регистрации нормативных правовых актов №190224)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549769171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118267044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5997030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425505097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558329543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15341183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23951718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8610535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-23901555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23901555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21951718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7936823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9886660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2024 год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Караганды, Сарань – по 50 процентов, Абайского района, города Темиртау – по 95 процентов, городов Балхаш, Приозерск, Шахтинск, Нуринского, Осакаровского, Шетского районов – по 98 процентов Актогайского, Бухар-Жырауского, Каркаралинского районов – по 99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Сарань – 30 процентов, города Караганды – 49 процентов, городов Балхаш, Темиртау – по 50 процентов, Абайского, Актогайского, Бухар-Жырауского, Каркаралинского, Нуринского, Осакаровского, Шетского районов, городов Приозерск, Шахтинск – по 80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Караганды-48 процентов, города Темиртау – 50 процентов, города Сарань – 55 процентов, города Балхаш – 68 процентов, Нуринского района – 74 процента, Осакаровского района, города Приозерск – по 76 процентов, Абайского, Бухар-Жырауского районов, города Шахтинск – по 77 процентов, Актогайского, Шетского районов – по 78 процентов, Каркаралинского района– 79 процентов;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Карагандинской области на 2024 год в сумме 481 797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№119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549769171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402367868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402367868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277 410 940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-23901555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№119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495438415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347076005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494 373 902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272 976 616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194 075 312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-9585734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№119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347076005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482 655 009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272 693 042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193 801 256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-5 723 699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-8421697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№119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75 288 062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53 920 241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условиях полустационара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престарелым и лицам с инвалидностью медико-социальных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стационарным интернетом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53 920 241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12 320 663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5 187 738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19 118 397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