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09f5" w14:textId="f9f0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p>
      <w:pPr>
        <w:spacing w:after="0"/>
        <w:ind w:left="0"/>
        <w:jc w:val="both"/>
      </w:pPr>
      <w:r>
        <w:rPr>
          <w:rFonts w:ascii="Times New Roman"/>
          <w:b w:val="false"/>
          <w:i w:val="false"/>
          <w:color w:val="000000"/>
          <w:sz w:val="28"/>
        </w:rPr>
        <w:t>Приказ Министра энергетики Республики Казахстан от 31 мая 2024 года № 217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и </w:t>
      </w:r>
      <w:r>
        <w:rPr>
          <w:rFonts w:ascii="Times New Roman"/>
          <w:b w:val="false"/>
          <w:i w:val="false"/>
          <w:color w:val="000000"/>
          <w:sz w:val="28"/>
        </w:rPr>
        <w:t>пунктом 2-3</w:t>
      </w:r>
      <w:r>
        <w:rPr>
          <w:rFonts w:ascii="Times New Roman"/>
          <w:b w:val="false"/>
          <w:i w:val="false"/>
          <w:color w:val="000000"/>
          <w:sz w:val="28"/>
        </w:rPr>
        <w:t xml:space="preserve"> статьи 20 Закона Республики Казахстан "О газе и газоснабжении"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предельные цены</w:t>
      </w:r>
      <w:r>
        <w:rPr>
          <w:rFonts w:ascii="Times New Roman"/>
          <w:b w:val="false"/>
          <w:i w:val="false"/>
          <w:color w:val="000000"/>
          <w:sz w:val="28"/>
        </w:rPr>
        <w:t xml:space="preserve">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период с 1 июля 2024 года по 30 июня 2025 года.</w:t>
      </w:r>
    </w:p>
    <w:bookmarkEnd w:id="1"/>
    <w:bookmarkStart w:name="z6"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2024 года № 217</w:t>
            </w:r>
          </w:p>
        </w:tc>
      </w:tr>
    </w:tbl>
    <w:bookmarkStart w:name="z14" w:id="8"/>
    <w:p>
      <w:pPr>
        <w:spacing w:after="0"/>
        <w:ind w:left="0"/>
        <w:jc w:val="left"/>
      </w:pPr>
      <w:r>
        <w:rPr>
          <w:rFonts w:ascii="Times New Roman"/>
          <w:b/>
          <w:i w:val="false"/>
          <w:color w:val="000000"/>
        </w:rPr>
        <w:t xml:space="preserve"> Предельные цены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период с 1 июля 2024 года по 30 июня 2025 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тенге за тысячу кубических метров без учета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(пятьдесят две тысячи тридцать три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 (шестьдесят три тысячи девятьсот пять)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 (пятьдесят девять тысяч двести шестьдесят восемь)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(пятьдесят две тысячи тридцать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 (тридцать четыре тысячи триста тридцать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 (шестьдесят три тысячи девятьсот пять)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 (двадцать три тысячи девятьсот девяносто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31 637 (тридцать одна тысяча шестьсот тридцать семь)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58 866 (пятьдесят восемь тысяч восемьсот шестьдесят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Жетісу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 (шестьдесят три тысячи девятьсот пять)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(пятьдесят две тысячи тридцать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48 424 (сорок восемь тысяч четырста двадцать четыре)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45 522 (сорок пять тысяч пятьсот двадцать два)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 (тридцать две тысячи девятьсот сорок два)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 (пятьдесят девять тысяч двести шестьдесят восемь)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(пятьдесят две тысячи тридцать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(десять тысяч восемьсот девяносто одна)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