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d277" w14:textId="ed1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23 апреля 2024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Расчет затрат из республиканского бюджета за 1 (один) квадратный метр строительства и (или) приобретения жилья (квартиры) в чистовой отделке (без стоимости инженерных сетей) для городов Астаны, Алматы, Шымкента и областей определяется на основании укрупненного показателя стоимости строительства (далее – УПСС) крупнопанельного жилого дома соответствующей этажности, предусматриваемого для каждого региона в сборнике укрупненных показателей стоимости строительства зданий и сооружений, ежегодно утверждаемом уполномоченным органом, либо на основании средней стоимости 1 (одного) квадратного метра нового жилья по данным уполномоченного органа в области государственной статистики за последний имеющийся отчетный период, исходя из наименьшей стоимости. Для финансирования из республиканского бюджета выделяется 70% от стоимости 1 (одного) квадратного метра строительства и приобретения жилья (квартиры) в чистовой отделке (без стоимости инженерных сетей), оставшаяся часть финансируется за счет средств местного бюджета. При этом для расчета целевого индикатора 1 (одной) единицы жилья принимается средняя площадь квартиры 60 кв.м.";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C 2024 года допускается приобретение жилья на первичном рынке, а также введенных в эксплуатацию в рамках реконструкции многоэтажных жилых домов и построенных индивидуальными предпринимателями введенных в эксплуатацию не позднее 2 (двух) лет.";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реализации, финансирования, строительства и (или) приобретения, мониторинга кредитного жилья, а также реновации жилищного фонда";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МИО по согласованию с уполномоченными органами в области архитектурной, градостроительной и строительной деятельности, исполнения бюджета прогнозируют объем выпуска ГЦБ на финансирование строительства и (или) приобретения жилья в соответствии с условиями протоколов Совета по управлению Национальным фондом Республики Казахстан и (или) на рыночных условиях, решений Национального Банка Республики Казахстан, а также условий Концепции.";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"целевое назначение займа – строительство и (или) приобретение жилья.";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"целевое назначение займа – строительство и (или) приобретение жилья.";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приобретение жилья с площадями, превышающими допустимое отклонение при возмещении затрат на их строительство осуществляется за счет средств местного бюджета.";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городов Астаны, Алматы, Шымкента и областей, финансирование за счет ГЦБ одного квадратного метра общей площади жилища (квартиры) в чистовой отделке (без стоимости инженерных сетей) строительство и (или) приобретение жилья, определяется в размере 80%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год. Остальная часть софинансируется из местного бюджета.";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восемь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приобретение жилья только на первичном рынке.";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подведении коммуникаций за счет республиканского бюджета к объектам жилого строительства частного застройщика (за исключением благоустройства) МИО могут приобретать не менее 50% объема жилья (квартир) в целях реализации в рамках арендного жилья, через Отбасы банк очередникам МИО либо частный застройщик предлагает Отбасы банку не менее 50% объема жилья для реализации очередникам МИО согласно настоящим Правилам.":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 следующего содержания: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предоставления финансирования из средств акционерного общества "Фонд национального благосостояния "Самрук-Казына" на приобретение арендного жилища с правом приватизации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целью обеспечения МИО необходимым объемом коммунального жилищного фонда акционерное общество "Фонд национального благосостояния "Самрук-Казына" за счет своих средств предоставляет через акционерное общество "Казахстанская жилищная компания" (далее – компания) путем предоставленния облигационных займов МИО на приобретение арендного жилья в соответствии с постановлением Правительства Республики Казахстан от 9 апреля 2024 года № 263 "О некоторых вопросах реализации арендного жилища с правом приватизации".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Жилье должно быть не ниже IV класса комфортности согласно требованиям государственных нормативов в области архитектуры, градостроительства и строительства. Максимальная площадь - 80 кв. метров с допустимым отклонением не более 5%.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с площадями, превышающими допустимое отклонение, при финансировании затрат на их приобретение осуществляется за счет средств местного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жилья МИО необходимо планировать распределяемую площадь жилья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городов Астаны, Алматы, Шымкента и областей, финансирование за счет ГЦБ одного квадратного метра общей площади жилища (квартиры) в чистовой отделке (без стоимости инженерных сетей) приобретение жилья, определяется в размере 80%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год. Остальная часть софинансируется из местного бюджета. При этом для расчета целевого индикатора 1 (одной) единицы жилья принимается средняя площадь квартиры 60 (шестьдесят) квадратных метров.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Допускается приобретение жилья на первичном рынке, а также введенных в эксплуатацию в рамках реконструкции многоэтажных жилых домов и построенных индивидуальными предпринимателями введенных в эксплуатацию не позднее 2 (двух)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Распределение средств вне областных центров должно быть не менее 40% от общего объема приобретаемого жилья.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33.Приобретенное МИО жилище с правом приватизации должно предоставляться в аренду очередникам из социально-уязвимых слоев населения согласно Закона в порядке очередности.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20% (двадцать процентов) и более от общего объема арендного жилище с правом приватизации предоставляется очередникам, определенным подпунктами 1), 6), 9)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(по каждой категории соответственно).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определяет объемы финансирования и целевые индикаторы на основании заявок МИО.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МИО на ежемесячной основе, не позднее 10-го числа месяца, следующего за отчетным периодом, представляют в уполномоченный орган и в компанию информацию об использовании средств.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образования на счете МИО экономии целевых средств, по согласованию с уполномоченным органом, МИО вправе использовать данные средства на приобретение дополнительного объема жилья.".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