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6f98" w14:textId="fc76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собраний местных сообществ города Саркан и сельских округов Сарканского района</w:t>
      </w:r>
    </w:p>
    <w:p>
      <w:pPr>
        <w:spacing w:after="0"/>
        <w:ind w:left="0"/>
        <w:jc w:val="both"/>
      </w:pPr>
      <w:r>
        <w:rPr>
          <w:rFonts w:ascii="Times New Roman"/>
          <w:b w:val="false"/>
          <w:i w:val="false"/>
          <w:color w:val="000000"/>
          <w:sz w:val="28"/>
        </w:rPr>
        <w:t>Решение Сарканского районного маслихата области Жетісу от 18 июля 2024 года № 27-109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Сарканский районный маслихат РЕШИЛ:</w:t>
      </w:r>
    </w:p>
    <w:bookmarkEnd w:id="0"/>
    <w:bookmarkStart w:name="z8" w:id="1"/>
    <w:p>
      <w:pPr>
        <w:spacing w:after="0"/>
        <w:ind w:left="0"/>
        <w:jc w:val="both"/>
      </w:pPr>
      <w:r>
        <w:rPr>
          <w:rFonts w:ascii="Times New Roman"/>
          <w:b w:val="false"/>
          <w:i w:val="false"/>
          <w:color w:val="000000"/>
          <w:sz w:val="28"/>
        </w:rPr>
        <w:t>
      1. Утвердить прилагаемый Регламент собраний местных сообществ города Саркан и сельских округов Сарканского района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Сарканского районного маслихата "Об утверждении регламентов собраний местных сообществ города Саркан и сельских округов Сарканского района" от 30 ноября 2021 года </w:t>
      </w:r>
      <w:r>
        <w:rPr>
          <w:rFonts w:ascii="Times New Roman"/>
          <w:b w:val="false"/>
          <w:i w:val="false"/>
          <w:color w:val="000000"/>
          <w:sz w:val="28"/>
        </w:rPr>
        <w:t>№11-51</w:t>
      </w:r>
      <w:r>
        <w:rPr>
          <w:rFonts w:ascii="Times New Roman"/>
          <w:b w:val="false"/>
          <w:i w:val="false"/>
          <w:color w:val="000000"/>
          <w:sz w:val="28"/>
        </w:rPr>
        <w:t xml:space="preserve"> (зарегистрирован в Реестре государственной регистрации нормативных правовых актов №161258).</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Сарканского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Сарканского районного маслихата от "18" июля 2024 года №27-109</w:t>
            </w:r>
          </w:p>
        </w:tc>
      </w:tr>
    </w:tbl>
    <w:bookmarkStart w:name="z13" w:id="4"/>
    <w:p>
      <w:pPr>
        <w:spacing w:after="0"/>
        <w:ind w:left="0"/>
        <w:jc w:val="left"/>
      </w:pPr>
      <w:r>
        <w:rPr>
          <w:rFonts w:ascii="Times New Roman"/>
          <w:b/>
          <w:i w:val="false"/>
          <w:color w:val="000000"/>
        </w:rPr>
        <w:t xml:space="preserve"> Регламенты собраний местных сообществ города Саркан и сельских округов Сарканского района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Саркан и сельских округов Сарканского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6"/>
    <w:bookmarkStart w:name="z16"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7"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8"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0"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1"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3. Регламент собрания утверждается Сарканским районным маслихатом.</w:t>
      </w:r>
    </w:p>
    <w:bookmarkEnd w:id="13"/>
    <w:bookmarkStart w:name="z23" w:id="14"/>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4"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5"/>
    <w:bookmarkStart w:name="z25"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6"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7"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8"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29" w:id="20"/>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30" w:id="21"/>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1"/>
    <w:bookmarkStart w:name="z31"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32" w:id="23"/>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3"/>
    <w:bookmarkStart w:name="z33"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4" w:id="25"/>
    <w:p>
      <w:pPr>
        <w:spacing w:after="0"/>
        <w:ind w:left="0"/>
        <w:jc w:val="both"/>
      </w:pPr>
      <w:r>
        <w:rPr>
          <w:rFonts w:ascii="Times New Roman"/>
          <w:b w:val="false"/>
          <w:i w:val="false"/>
          <w:color w:val="000000"/>
          <w:sz w:val="28"/>
        </w:rPr>
        <w:t>
      согласование проекта бюджета города Саркан и сельского округа и отчета об исполнении бюджета;</w:t>
      </w:r>
    </w:p>
    <w:bookmarkEnd w:id="25"/>
    <w:bookmarkStart w:name="z35" w:id="26"/>
    <w:p>
      <w:pPr>
        <w:spacing w:after="0"/>
        <w:ind w:left="0"/>
        <w:jc w:val="both"/>
      </w:pPr>
      <w:r>
        <w:rPr>
          <w:rFonts w:ascii="Times New Roman"/>
          <w:b w:val="false"/>
          <w:i w:val="false"/>
          <w:color w:val="000000"/>
          <w:sz w:val="28"/>
        </w:rPr>
        <w:t>
      согласование решений аппарата акима города или сельского округа по управлению коммунальной собственностью города или сельского округа (коммунальной собственностью местного самоуправления);</w:t>
      </w:r>
    </w:p>
    <w:bookmarkEnd w:id="26"/>
    <w:bookmarkStart w:name="z36"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7"/>
    <w:bookmarkStart w:name="z37"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Саркан и сельского округа;</w:t>
      </w:r>
    </w:p>
    <w:bookmarkEnd w:id="28"/>
    <w:bookmarkStart w:name="z38" w:id="29"/>
    <w:p>
      <w:pPr>
        <w:spacing w:after="0"/>
        <w:ind w:left="0"/>
        <w:jc w:val="both"/>
      </w:pPr>
      <w:r>
        <w:rPr>
          <w:rFonts w:ascii="Times New Roman"/>
          <w:b w:val="false"/>
          <w:i w:val="false"/>
          <w:color w:val="000000"/>
          <w:sz w:val="28"/>
        </w:rPr>
        <w:t>
      согласование отчуждения коммунального имущества города Саркан и сельского округа;</w:t>
      </w:r>
    </w:p>
    <w:bookmarkEnd w:id="29"/>
    <w:bookmarkStart w:name="z39"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0"/>
    <w:bookmarkStart w:name="z40"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Саркан и сельского округа;</w:t>
      </w:r>
    </w:p>
    <w:bookmarkEnd w:id="31"/>
    <w:bookmarkStart w:name="z41"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2"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3" w:id="34"/>
    <w:p>
      <w:pPr>
        <w:spacing w:after="0"/>
        <w:ind w:left="0"/>
        <w:jc w:val="both"/>
      </w:pPr>
      <w:r>
        <w:rPr>
          <w:rFonts w:ascii="Times New Roman"/>
          <w:b w:val="false"/>
          <w:i w:val="false"/>
          <w:color w:val="000000"/>
          <w:sz w:val="28"/>
        </w:rPr>
        <w:t>
      8. Собрание может созываться акимом города Саркан или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4"/>
    <w:bookmarkStart w:name="z44"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города Саркан или сельского округа с указанием повестки дня.</w:t>
      </w:r>
    </w:p>
    <w:bookmarkEnd w:id="35"/>
    <w:bookmarkStart w:name="z45" w:id="36"/>
    <w:p>
      <w:pPr>
        <w:spacing w:after="0"/>
        <w:ind w:left="0"/>
        <w:jc w:val="both"/>
      </w:pPr>
      <w:r>
        <w:rPr>
          <w:rFonts w:ascii="Times New Roman"/>
          <w:b w:val="false"/>
          <w:i w:val="false"/>
          <w:color w:val="000000"/>
          <w:sz w:val="28"/>
        </w:rPr>
        <w:t>
      Аким города Саркан или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6" w:id="37"/>
    <w:p>
      <w:pPr>
        <w:spacing w:after="0"/>
        <w:ind w:left="0"/>
        <w:jc w:val="both"/>
      </w:pPr>
      <w:r>
        <w:rPr>
          <w:rFonts w:ascii="Times New Roman"/>
          <w:b w:val="false"/>
          <w:i w:val="false"/>
          <w:color w:val="000000"/>
          <w:sz w:val="28"/>
        </w:rPr>
        <w:t>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7"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38"/>
    <w:bookmarkStart w:name="z48" w:id="39"/>
    <w:p>
      <w:pPr>
        <w:spacing w:after="0"/>
        <w:ind w:left="0"/>
        <w:jc w:val="both"/>
      </w:pPr>
      <w:r>
        <w:rPr>
          <w:rFonts w:ascii="Times New Roman"/>
          <w:b w:val="false"/>
          <w:i w:val="false"/>
          <w:color w:val="000000"/>
          <w:sz w:val="28"/>
        </w:rPr>
        <w:t>
      10. Перед началом созыва собрания аппаратом акима города Саркан или сельского округа проводится регистрация присутствующих членов собрания, ее результаты оглашаются акимом города Саркан или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9"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50" w:id="41"/>
    <w:p>
      <w:pPr>
        <w:spacing w:after="0"/>
        <w:ind w:left="0"/>
        <w:jc w:val="both"/>
      </w:pPr>
      <w:r>
        <w:rPr>
          <w:rFonts w:ascii="Times New Roman"/>
          <w:b w:val="false"/>
          <w:i w:val="false"/>
          <w:color w:val="000000"/>
          <w:sz w:val="28"/>
        </w:rPr>
        <w:t>
      11. Созыв собрания открывается акимом города Саркан или сельского округа или уполномоченным им лицом.</w:t>
      </w:r>
    </w:p>
    <w:bookmarkEnd w:id="41"/>
    <w:bookmarkStart w:name="z51"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2" w:id="43"/>
    <w:p>
      <w:pPr>
        <w:spacing w:after="0"/>
        <w:ind w:left="0"/>
        <w:jc w:val="both"/>
      </w:pPr>
      <w:r>
        <w:rPr>
          <w:rFonts w:ascii="Times New Roman"/>
          <w:b w:val="false"/>
          <w:i w:val="false"/>
          <w:color w:val="000000"/>
          <w:sz w:val="28"/>
        </w:rPr>
        <w:t>
      12. Повестка дня собрания формируется аппаратом акима города Саркан или сельского округа на основе предложений, вносимых членами собрания, акимом города или сельского округа.</w:t>
      </w:r>
    </w:p>
    <w:bookmarkEnd w:id="43"/>
    <w:bookmarkStart w:name="z53"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4"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5"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6"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7" w:id="48"/>
    <w:p>
      <w:pPr>
        <w:spacing w:after="0"/>
        <w:ind w:left="0"/>
        <w:jc w:val="both"/>
      </w:pPr>
      <w:r>
        <w:rPr>
          <w:rFonts w:ascii="Times New Roman"/>
          <w:b w:val="false"/>
          <w:i w:val="false"/>
          <w:color w:val="000000"/>
          <w:sz w:val="28"/>
        </w:rPr>
        <w:t>
      13. На созыв собрания могут приглашаться депутаты Сарканского районного маслихата, представители аппарата акима Сарканского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8"/>
    <w:bookmarkStart w:name="z58"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9" w:id="50"/>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60"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61"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2"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3"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4" w:id="55"/>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5"/>
    <w:bookmarkStart w:name="z65"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6"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7" w:id="58"/>
    <w:p>
      <w:pPr>
        <w:spacing w:after="0"/>
        <w:ind w:left="0"/>
        <w:jc w:val="both"/>
      </w:pPr>
      <w:r>
        <w:rPr>
          <w:rFonts w:ascii="Times New Roman"/>
          <w:b w:val="false"/>
          <w:i w:val="false"/>
          <w:color w:val="000000"/>
          <w:sz w:val="28"/>
        </w:rPr>
        <w:t>
      1) дата и место проведения собрания;</w:t>
      </w:r>
    </w:p>
    <w:bookmarkEnd w:id="58"/>
    <w:bookmarkStart w:name="z68"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9"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70"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71"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2"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города Саркан или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или сельского округа.</w:t>
      </w:r>
    </w:p>
    <w:bookmarkEnd w:id="63"/>
    <w:bookmarkStart w:name="z73"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Саркан или сельского округа подписывается председателем и секретарем собрания и в течение пяти рабочих дней передается на рассмотрение в Сарканский районный маслихат.</w:t>
      </w:r>
    </w:p>
    <w:bookmarkEnd w:id="64"/>
    <w:bookmarkStart w:name="z74" w:id="65"/>
    <w:p>
      <w:pPr>
        <w:spacing w:after="0"/>
        <w:ind w:left="0"/>
        <w:jc w:val="both"/>
      </w:pPr>
      <w:r>
        <w:rPr>
          <w:rFonts w:ascii="Times New Roman"/>
          <w:b w:val="false"/>
          <w:i w:val="false"/>
          <w:color w:val="000000"/>
          <w:sz w:val="28"/>
        </w:rPr>
        <w:t>
      16. Решения, принятые собранием, рассматриваются акимом города Саркан или сельского округа в срок не более пяти рабочих дней.</w:t>
      </w:r>
    </w:p>
    <w:bookmarkEnd w:id="65"/>
    <w:bookmarkStart w:name="z75" w:id="66"/>
    <w:p>
      <w:pPr>
        <w:spacing w:after="0"/>
        <w:ind w:left="0"/>
        <w:jc w:val="both"/>
      </w:pPr>
      <w:r>
        <w:rPr>
          <w:rFonts w:ascii="Times New Roman"/>
          <w:b w:val="false"/>
          <w:i w:val="false"/>
          <w:color w:val="000000"/>
          <w:sz w:val="28"/>
        </w:rPr>
        <w:t>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настоящего регламента.</w:t>
      </w:r>
    </w:p>
    <w:bookmarkEnd w:id="66"/>
    <w:bookmarkStart w:name="z76"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Саркан или сельского округа, вопрос разрешается вышестоящим акимом после его предварительного обсуждения на заседании Сарканского районного маслихата.</w:t>
      </w:r>
    </w:p>
    <w:bookmarkEnd w:id="67"/>
    <w:bookmarkStart w:name="z77" w:id="68"/>
    <w:p>
      <w:pPr>
        <w:spacing w:after="0"/>
        <w:ind w:left="0"/>
        <w:jc w:val="both"/>
      </w:pPr>
      <w:r>
        <w:rPr>
          <w:rFonts w:ascii="Times New Roman"/>
          <w:b w:val="false"/>
          <w:i w:val="false"/>
          <w:color w:val="000000"/>
          <w:sz w:val="28"/>
        </w:rPr>
        <w:t>
      17. Результаты рассмотрения акимом города Саркан или сельского округа решений собрания доводятся аппаратом акима города Саркан или сельского округа до членов собрания в течение пяти рабочих дней.</w:t>
      </w:r>
    </w:p>
    <w:bookmarkEnd w:id="68"/>
    <w:bookmarkStart w:name="z78" w:id="69"/>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Саркан или сельского округа.</w:t>
      </w:r>
    </w:p>
    <w:bookmarkEnd w:id="69"/>
    <w:bookmarkStart w:name="z79" w:id="70"/>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города Саркан или сельского округа через средства массовой информации или через официальный сайт акимата района, через интернет ресурсы.</w:t>
      </w:r>
    </w:p>
    <w:bookmarkEnd w:id="70"/>
    <w:bookmarkStart w:name="z80"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1" w:id="72"/>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2"/>
    <w:bookmarkStart w:name="z82" w:id="73"/>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Сарканского района или вышестоящим руководителям должностных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Сарканского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