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7ece" w14:textId="0a97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Сарк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2 января 2024 года № 18-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4 сентября 2021 года 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Сарк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12 января 2024 года №18-7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арка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