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431c" w14:textId="30d4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31 мая 2024 года № 294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26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регламентов акиматов области (города республиканского значения, столицы) и района (города областного значения)" (зарегистрирован в Реестре государственной регистрации нормативных правовых актов за № 32934), акимат Каратальского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Каратальского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Каратальского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Каратальского района от "____"_______2024 года №______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Каратальского района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Каратальского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Каратальского района (далее – акимат), подготовки и оформления проектов актов акимата и акима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Жетісу.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Каратальского районного маслихата.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Каратальского района (далее – аппарат).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(двадцатого) числа месяца, предшествующего планируемому кварталу по согласованию с акимом.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и другим должностным лицам.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(пяти) рабочих дней до даты проведения заседания.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поселков,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(трех)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Законом Республики Казахстан "О правовых актах" и настоящим Регламентом.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(трех) рабочих дней.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(трех) рабочих дней или срока, установленного акимом, то такой проект считается по умолчанию "согласованным".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 такая заинтересованность в согласовании проекта устанавливается исходя из предмета рассматриваемых вопросов;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(семи)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(одного)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