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2bdd" w14:textId="7cd2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области Жетісу от 20 июня 2023 года № 4-32 "Об утверждении Правил выпаса сельскохозяйственных животных по области Жетісу"</w:t>
      </w:r>
    </w:p>
    <w:p>
      <w:pPr>
        <w:spacing w:after="0"/>
        <w:ind w:left="0"/>
        <w:jc w:val="both"/>
      </w:pPr>
      <w:r>
        <w:rPr>
          <w:rFonts w:ascii="Times New Roman"/>
          <w:b w:val="false"/>
          <w:i w:val="false"/>
          <w:color w:val="000000"/>
          <w:sz w:val="28"/>
        </w:rPr>
        <w:t>Решение маслихата области Жетісу от 11 декабря 2024 года № 24-148</w:t>
      </w:r>
    </w:p>
    <w:p>
      <w:pPr>
        <w:spacing w:after="0"/>
        <w:ind w:left="0"/>
        <w:jc w:val="both"/>
      </w:pPr>
      <w:bookmarkStart w:name="z7" w:id="0"/>
      <w:r>
        <w:rPr>
          <w:rFonts w:ascii="Times New Roman"/>
          <w:b w:val="false"/>
          <w:i w:val="false"/>
          <w:color w:val="000000"/>
          <w:sz w:val="28"/>
        </w:rPr>
        <w:t>
      Маслихат области Жетісу РЕШИЛ:</w:t>
      </w:r>
    </w:p>
    <w:bookmarkEnd w:id="0"/>
    <w:bookmarkStart w:name="z8" w:id="1"/>
    <w:p>
      <w:pPr>
        <w:spacing w:after="0"/>
        <w:ind w:left="0"/>
        <w:jc w:val="both"/>
      </w:pPr>
      <w:r>
        <w:rPr>
          <w:rFonts w:ascii="Times New Roman"/>
          <w:b w:val="false"/>
          <w:i w:val="false"/>
          <w:color w:val="000000"/>
          <w:sz w:val="28"/>
        </w:rPr>
        <w:t xml:space="preserve">
      1. Внести в решение маслихата области Жетісу от 20 июня 2023 года </w:t>
      </w:r>
      <w:r>
        <w:rPr>
          <w:rFonts w:ascii="Times New Roman"/>
          <w:b w:val="false"/>
          <w:i w:val="false"/>
          <w:color w:val="000000"/>
          <w:sz w:val="28"/>
        </w:rPr>
        <w:t>№ 4-32</w:t>
      </w:r>
      <w:r>
        <w:rPr>
          <w:rFonts w:ascii="Times New Roman"/>
          <w:b w:val="false"/>
          <w:i w:val="false"/>
          <w:color w:val="000000"/>
          <w:sz w:val="28"/>
        </w:rPr>
        <w:t xml:space="preserve"> "Об утверждении Правил выпаса сельскохозяйственных животных по области Жетісу" (зарегистрирован в Реестре государственной регистрации нормативных правовых актов № 183290)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области (по согласованию).</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Жетісу от "11" декабря 2024 года № 24-148</w:t>
            </w:r>
          </w:p>
        </w:tc>
      </w:tr>
    </w:tbl>
    <w:bookmarkStart w:name="z14" w:id="4"/>
    <w:p>
      <w:pPr>
        <w:spacing w:after="0"/>
        <w:ind w:left="0"/>
        <w:jc w:val="left"/>
      </w:pPr>
      <w:r>
        <w:rPr>
          <w:rFonts w:ascii="Times New Roman"/>
          <w:b/>
          <w:i w:val="false"/>
          <w:color w:val="000000"/>
        </w:rPr>
        <w:t xml:space="preserve"> Правила выпаса сельскохозяйственных животных по области Жетісу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по области Жетісу (далее – правила) разработаны в соответствии Приказом Министра сельского хозяйства Республики Казахстан от 29 апреля 2020 года </w:t>
      </w:r>
      <w:r>
        <w:rPr>
          <w:rFonts w:ascii="Times New Roman"/>
          <w:b w:val="false"/>
          <w:i w:val="false"/>
          <w:color w:val="000000"/>
          <w:sz w:val="28"/>
        </w:rPr>
        <w:t>№145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под № 20540).</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8" w:id="8"/>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8"/>
    <w:bookmarkStart w:name="z19" w:id="9"/>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9"/>
    <w:bookmarkStart w:name="z20" w:id="10"/>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10"/>
    <w:bookmarkStart w:name="z21" w:id="11"/>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1"/>
    <w:bookmarkStart w:name="z22" w:id="12"/>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2"/>
    <w:bookmarkStart w:name="z23" w:id="13"/>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
    <w:bookmarkStart w:name="z24" w:id="14"/>
    <w:p>
      <w:pPr>
        <w:spacing w:after="0"/>
        <w:ind w:left="0"/>
        <w:jc w:val="both"/>
      </w:pPr>
      <w:r>
        <w:rPr>
          <w:rFonts w:ascii="Times New Roman"/>
          <w:b w:val="false"/>
          <w:i w:val="false"/>
          <w:color w:val="000000"/>
          <w:sz w:val="28"/>
        </w:rPr>
        <w:t>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4"/>
    <w:bookmarkStart w:name="z25" w:id="15"/>
    <w:p>
      <w:pPr>
        <w:spacing w:after="0"/>
        <w:ind w:left="0"/>
        <w:jc w:val="both"/>
      </w:pPr>
      <w:r>
        <w:rPr>
          <w:rFonts w:ascii="Times New Roman"/>
          <w:b w:val="false"/>
          <w:i w:val="false"/>
          <w:color w:val="000000"/>
          <w:sz w:val="28"/>
        </w:rPr>
        <w:t>
      7)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5"/>
    <w:bookmarkStart w:name="z26" w:id="16"/>
    <w:p>
      <w:pPr>
        <w:spacing w:after="0"/>
        <w:ind w:left="0"/>
        <w:jc w:val="both"/>
      </w:pPr>
      <w:r>
        <w:rPr>
          <w:rFonts w:ascii="Times New Roman"/>
          <w:b w:val="false"/>
          <w:i w:val="false"/>
          <w:color w:val="000000"/>
          <w:sz w:val="28"/>
        </w:rPr>
        <w:t>
      8) отгонные пастбища – пастбища, которые используются для ведения отгонного животноводства на отдаленных от населенных пунктов территорий;</w:t>
      </w:r>
    </w:p>
    <w:bookmarkEnd w:id="16"/>
    <w:bookmarkStart w:name="z27" w:id="17"/>
    <w:p>
      <w:pPr>
        <w:spacing w:after="0"/>
        <w:ind w:left="0"/>
        <w:jc w:val="both"/>
      </w:pPr>
      <w:r>
        <w:rPr>
          <w:rFonts w:ascii="Times New Roman"/>
          <w:b w:val="false"/>
          <w:i w:val="false"/>
          <w:color w:val="000000"/>
          <w:sz w:val="28"/>
        </w:rPr>
        <w:t>
      9)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7"/>
    <w:bookmarkStart w:name="z28" w:id="18"/>
    <w:p>
      <w:pPr>
        <w:spacing w:after="0"/>
        <w:ind w:left="0"/>
        <w:jc w:val="left"/>
      </w:pPr>
      <w:r>
        <w:rPr>
          <w:rFonts w:ascii="Times New Roman"/>
          <w:b/>
          <w:i w:val="false"/>
          <w:color w:val="000000"/>
        </w:rPr>
        <w:t xml:space="preserve"> Глава 2. Порядок выпаса сельскохозяйственных животных</w:t>
      </w:r>
    </w:p>
    <w:bookmarkEnd w:id="18"/>
    <w:bookmarkStart w:name="z29" w:id="19"/>
    <w:p>
      <w:pPr>
        <w:spacing w:after="0"/>
        <w:ind w:left="0"/>
        <w:jc w:val="both"/>
      </w:pPr>
      <w:r>
        <w:rPr>
          <w:rFonts w:ascii="Times New Roman"/>
          <w:b w:val="false"/>
          <w:i w:val="false"/>
          <w:color w:val="000000"/>
          <w:sz w:val="28"/>
        </w:rPr>
        <w:t>
      3. Сельскохозяйственные животные, принадлежащие физическим и юридическим лицам, независимо от формы собственности, подлежат учету и регистрации.</w:t>
      </w:r>
    </w:p>
    <w:bookmarkEnd w:id="19"/>
    <w:bookmarkStart w:name="z30" w:id="20"/>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Республики Казахстан № 11127). Ветеринарный паспорт на сельскохозяйственных животных выдается индивидуально, за исключением мелкого рогатого скота, свиней.</w:t>
      </w:r>
    </w:p>
    <w:bookmarkEnd w:id="20"/>
    <w:bookmarkStart w:name="z31" w:id="21"/>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21"/>
    <w:bookmarkStart w:name="z32" w:id="22"/>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2"/>
    <w:bookmarkStart w:name="z33" w:id="23"/>
    <w:p>
      <w:pPr>
        <w:spacing w:after="0"/>
        <w:ind w:left="0"/>
        <w:jc w:val="both"/>
      </w:pPr>
      <w:r>
        <w:rPr>
          <w:rFonts w:ascii="Times New Roman"/>
          <w:b w:val="false"/>
          <w:i w:val="false"/>
          <w:color w:val="000000"/>
          <w:sz w:val="28"/>
        </w:rPr>
        <w:t xml:space="preserve">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 </w:t>
      </w:r>
    </w:p>
    <w:bookmarkEnd w:id="23"/>
    <w:bookmarkStart w:name="z34" w:id="24"/>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4"/>
    <w:bookmarkStart w:name="z35" w:id="25"/>
    <w:p>
      <w:pPr>
        <w:spacing w:after="0"/>
        <w:ind w:left="0"/>
        <w:jc w:val="both"/>
      </w:pPr>
      <w:r>
        <w:rPr>
          <w:rFonts w:ascii="Times New Roman"/>
          <w:b w:val="false"/>
          <w:i w:val="false"/>
          <w:color w:val="000000"/>
          <w:sz w:val="28"/>
        </w:rPr>
        <w:t xml:space="preserve">
      4. Не допускается: </w:t>
      </w:r>
    </w:p>
    <w:bookmarkEnd w:id="25"/>
    <w:bookmarkStart w:name="z36" w:id="26"/>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6"/>
    <w:bookmarkStart w:name="z37" w:id="27"/>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7"/>
    <w:bookmarkStart w:name="z38" w:id="28"/>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8"/>
    <w:bookmarkStart w:name="z39" w:id="29"/>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9"/>
    <w:bookmarkStart w:name="z40" w:id="30"/>
    <w:p>
      <w:pPr>
        <w:spacing w:after="0"/>
        <w:ind w:left="0"/>
        <w:jc w:val="both"/>
      </w:pPr>
      <w:r>
        <w:rPr>
          <w:rFonts w:ascii="Times New Roman"/>
          <w:b w:val="false"/>
          <w:i w:val="false"/>
          <w:color w:val="000000"/>
          <w:sz w:val="28"/>
        </w:rPr>
        <w:t xml:space="preserve">
      5) выпас сельскохозяйственных животных без идентификации; </w:t>
      </w:r>
    </w:p>
    <w:bookmarkEnd w:id="30"/>
    <w:bookmarkStart w:name="z41" w:id="31"/>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1"/>
    <w:bookmarkStart w:name="z42" w:id="3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w:t>
      </w:r>
    </w:p>
    <w:bookmarkEnd w:id="32"/>
    <w:bookmarkStart w:name="z43" w:id="33"/>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3"/>
    <w:bookmarkStart w:name="z44" w:id="34"/>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4"/>
    <w:bookmarkStart w:name="z45" w:id="35"/>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35"/>
    <w:bookmarkStart w:name="z46" w:id="36"/>
    <w:p>
      <w:pPr>
        <w:spacing w:after="0"/>
        <w:ind w:left="0"/>
        <w:jc w:val="both"/>
      </w:pPr>
      <w:r>
        <w:rPr>
          <w:rFonts w:ascii="Times New Roman"/>
          <w:b w:val="false"/>
          <w:i w:val="false"/>
          <w:color w:val="000000"/>
          <w:sz w:val="28"/>
        </w:rPr>
        <w:t>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кодексу Республики Казахстан.</w:t>
      </w:r>
    </w:p>
    <w:bookmarkEnd w:id="36"/>
    <w:bookmarkStart w:name="z47" w:id="37"/>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w:t>
      </w:r>
      <w:r>
        <w:rPr>
          <w:rFonts w:ascii="Times New Roman"/>
          <w:b w:val="false"/>
          <w:i w:val="false"/>
          <w:color w:val="000000"/>
          <w:sz w:val="28"/>
        </w:rPr>
        <w:t>№ 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12259).</w:t>
      </w:r>
    </w:p>
    <w:bookmarkEnd w:id="37"/>
    <w:bookmarkStart w:name="z48" w:id="38"/>
    <w:p>
      <w:pPr>
        <w:spacing w:after="0"/>
        <w:ind w:left="0"/>
        <w:jc w:val="both"/>
      </w:pPr>
      <w:r>
        <w:rPr>
          <w:rFonts w:ascii="Times New Roman"/>
          <w:b w:val="false"/>
          <w:i w:val="false"/>
          <w:color w:val="000000"/>
          <w:sz w:val="28"/>
        </w:rPr>
        <w:t>
      5. Дата начала выпаса в зависимости от природно-климатических зон Республики Казахстан приурочивается к периоду устойчивого перехода температуры воздуха выше +10 градусов по Цельсию.</w:t>
      </w:r>
    </w:p>
    <w:bookmarkEnd w:id="38"/>
    <w:bookmarkStart w:name="z49" w:id="39"/>
    <w:p>
      <w:pPr>
        <w:spacing w:after="0"/>
        <w:ind w:left="0"/>
        <w:jc w:val="both"/>
      </w:pPr>
      <w:r>
        <w:rPr>
          <w:rFonts w:ascii="Times New Roman"/>
          <w:b w:val="false"/>
          <w:i w:val="false"/>
          <w:color w:val="000000"/>
          <w:sz w:val="28"/>
        </w:rPr>
        <w:t>
      Продолжительность выпаса каждого сезона (дней) определяется условиями конкретного года.</w:t>
      </w:r>
    </w:p>
    <w:bookmarkEnd w:id="39"/>
    <w:bookmarkStart w:name="z50" w:id="40"/>
    <w:p>
      <w:pPr>
        <w:spacing w:after="0"/>
        <w:ind w:left="0"/>
        <w:jc w:val="both"/>
      </w:pPr>
      <w:r>
        <w:rPr>
          <w:rFonts w:ascii="Times New Roman"/>
          <w:b w:val="false"/>
          <w:i w:val="false"/>
          <w:color w:val="000000"/>
          <w:sz w:val="28"/>
        </w:rPr>
        <w:t>
      6.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40"/>
    <w:bookmarkStart w:name="z51" w:id="41"/>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41"/>
    <w:bookmarkStart w:name="z52" w:id="42"/>
    <w:p>
      <w:pPr>
        <w:spacing w:after="0"/>
        <w:ind w:left="0"/>
        <w:jc w:val="both"/>
      </w:pPr>
      <w:r>
        <w:rPr>
          <w:rFonts w:ascii="Times New Roman"/>
          <w:b w:val="false"/>
          <w:i w:val="false"/>
          <w:color w:val="000000"/>
          <w:sz w:val="28"/>
        </w:rPr>
        <w:t xml:space="preserve">
      7.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Закона Республики Казахстан "Об охране, воспроизводстве и использовании животного мира".</w:t>
      </w:r>
    </w:p>
    <w:bookmarkEnd w:id="42"/>
    <w:bookmarkStart w:name="z53" w:id="43"/>
    <w:p>
      <w:pPr>
        <w:spacing w:after="0"/>
        <w:ind w:left="0"/>
        <w:jc w:val="both"/>
      </w:pPr>
      <w:r>
        <w:rPr>
          <w:rFonts w:ascii="Times New Roman"/>
          <w:b w:val="false"/>
          <w:i w:val="false"/>
          <w:color w:val="000000"/>
          <w:sz w:val="28"/>
        </w:rPr>
        <w:t>
      8. В зависимости от природно-климатических зон в республике применяются системы сезонного и круглогодичного выпаса сельскохозяйственных животных на пастбищах.</w:t>
      </w:r>
    </w:p>
    <w:bookmarkEnd w:id="43"/>
    <w:bookmarkStart w:name="z54" w:id="44"/>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4"/>
    <w:bookmarkStart w:name="z55" w:id="45"/>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5"/>
    <w:bookmarkStart w:name="z56" w:id="46"/>
    <w:p>
      <w:pPr>
        <w:spacing w:after="0"/>
        <w:ind w:left="0"/>
        <w:jc w:val="both"/>
      </w:pPr>
      <w:r>
        <w:rPr>
          <w:rFonts w:ascii="Times New Roman"/>
          <w:b w:val="false"/>
          <w:i w:val="false"/>
          <w:color w:val="000000"/>
          <w:sz w:val="28"/>
        </w:rPr>
        <w:t xml:space="preserve">
      При неблагоприятных погодных условиях используются животноводческие помещения, и создается соответствующий запас кормов. </w:t>
      </w:r>
    </w:p>
    <w:bookmarkEnd w:id="46"/>
    <w:bookmarkStart w:name="z57" w:id="47"/>
    <w:p>
      <w:pPr>
        <w:spacing w:after="0"/>
        <w:ind w:left="0"/>
        <w:jc w:val="both"/>
      </w:pPr>
      <w:r>
        <w:rPr>
          <w:rFonts w:ascii="Times New Roman"/>
          <w:b w:val="false"/>
          <w:i w:val="false"/>
          <w:color w:val="000000"/>
          <w:sz w:val="28"/>
        </w:rPr>
        <w:t>
      9. При выпасе сельскохозяйственных животных учитывается видовой состав пастбищ, поскольку все пастбища на территории области Жетісу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7"/>
    <w:bookmarkStart w:name="z58" w:id="48"/>
    <w:p>
      <w:pPr>
        <w:spacing w:after="0"/>
        <w:ind w:left="0"/>
        <w:jc w:val="both"/>
      </w:pPr>
      <w:r>
        <w:rPr>
          <w:rFonts w:ascii="Times New Roman"/>
          <w:b w:val="false"/>
          <w:i w:val="false"/>
          <w:color w:val="000000"/>
          <w:sz w:val="28"/>
        </w:rPr>
        <w:t xml:space="preserve">
      10.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(далее – см) на естественных пастбищах и от 10 см и выше на культурных пастбищах. </w:t>
      </w:r>
    </w:p>
    <w:bookmarkEnd w:id="48"/>
    <w:bookmarkStart w:name="z59" w:id="49"/>
    <w:p>
      <w:pPr>
        <w:spacing w:after="0"/>
        <w:ind w:left="0"/>
        <w:jc w:val="both"/>
      </w:pPr>
      <w:r>
        <w:rPr>
          <w:rFonts w:ascii="Times New Roman"/>
          <w:b w:val="false"/>
          <w:i w:val="false"/>
          <w:color w:val="000000"/>
          <w:sz w:val="28"/>
        </w:rPr>
        <w:t xml:space="preserve">
      11. Коэффициент использования пустынных пастбищ не должен превышать 60 процентов (далее – %); полупустыни и сухой степи – 65 %. Горные пастбища можно использовать с коэффициентом 70%, как и участки с весенней эфемеровой растительностью. </w:t>
      </w:r>
    </w:p>
    <w:bookmarkEnd w:id="49"/>
    <w:bookmarkStart w:name="z60" w:id="50"/>
    <w:p>
      <w:pPr>
        <w:spacing w:after="0"/>
        <w:ind w:left="0"/>
        <w:jc w:val="both"/>
      </w:pPr>
      <w:r>
        <w:rPr>
          <w:rFonts w:ascii="Times New Roman"/>
          <w:b w:val="false"/>
          <w:i w:val="false"/>
          <w:color w:val="000000"/>
          <w:sz w:val="28"/>
        </w:rPr>
        <w:t xml:space="preserve">
      12. Пастбища, в том числе общественные пастбища,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50"/>
    <w:bookmarkStart w:name="z61" w:id="51"/>
    <w:p>
      <w:pPr>
        <w:spacing w:after="0"/>
        <w:ind w:left="0"/>
        <w:jc w:val="both"/>
      </w:pPr>
      <w:r>
        <w:rPr>
          <w:rFonts w:ascii="Times New Roman"/>
          <w:b w:val="false"/>
          <w:i w:val="false"/>
          <w:color w:val="000000"/>
          <w:sz w:val="28"/>
        </w:rPr>
        <w:t xml:space="preserve">
      Отгонные пастбища, за исключением пастбищ,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 Закона о пастбищах, предоставляются физическим и (или) юридическим лицам в порядке, установленном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Республики Казахстан (далее – Земельный кодекс).</w:t>
      </w:r>
    </w:p>
    <w:bookmarkEnd w:id="51"/>
    <w:bookmarkStart w:name="z62" w:id="52"/>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bookmarkEnd w:id="52"/>
    <w:bookmarkStart w:name="z63" w:id="53"/>
    <w:p>
      <w:pPr>
        <w:spacing w:after="0"/>
        <w:ind w:left="0"/>
        <w:jc w:val="both"/>
      </w:pPr>
      <w:r>
        <w:rPr>
          <w:rFonts w:ascii="Times New Roman"/>
          <w:b w:val="false"/>
          <w:i w:val="false"/>
          <w:color w:val="000000"/>
          <w:sz w:val="28"/>
        </w:rPr>
        <w:t xml:space="preserve">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w:t>
      </w:r>
    </w:p>
    <w:bookmarkEnd w:id="53"/>
    <w:bookmarkStart w:name="z64" w:id="54"/>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bookmarkEnd w:id="54"/>
    <w:bookmarkStart w:name="z65" w:id="55"/>
    <w:p>
      <w:pPr>
        <w:spacing w:after="0"/>
        <w:ind w:left="0"/>
        <w:jc w:val="both"/>
      </w:pPr>
      <w:r>
        <w:rPr>
          <w:rFonts w:ascii="Times New Roman"/>
          <w:b w:val="false"/>
          <w:i w:val="false"/>
          <w:color w:val="000000"/>
          <w:sz w:val="28"/>
        </w:rPr>
        <w:t>
      13. План является нормативным правовым актом, утверждаемым местным представительным органом района, города областного значения на пять лет.</w:t>
      </w:r>
    </w:p>
    <w:bookmarkEnd w:id="55"/>
    <w:bookmarkStart w:name="z66" w:id="56"/>
    <w:p>
      <w:pPr>
        <w:spacing w:after="0"/>
        <w:ind w:left="0"/>
        <w:jc w:val="both"/>
      </w:pPr>
      <w:r>
        <w:rPr>
          <w:rFonts w:ascii="Times New Roman"/>
          <w:b w:val="false"/>
          <w:i w:val="false"/>
          <w:color w:val="000000"/>
          <w:sz w:val="28"/>
        </w:rPr>
        <w:t xml:space="preserve">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6 Закона о пастбищах.</w:t>
      </w:r>
    </w:p>
    <w:bookmarkEnd w:id="56"/>
    <w:bookmarkStart w:name="z67" w:id="57"/>
    <w:p>
      <w:pPr>
        <w:spacing w:after="0"/>
        <w:ind w:left="0"/>
        <w:jc w:val="both"/>
      </w:pPr>
      <w:r>
        <w:rPr>
          <w:rFonts w:ascii="Times New Roman"/>
          <w:b w:val="false"/>
          <w:i w:val="false"/>
          <w:color w:val="000000"/>
          <w:sz w:val="28"/>
        </w:rPr>
        <w:t>
      15. Выпас сельскохозяйственных животных на пастбищах осуществляется в соответствии с Планами.</w:t>
      </w:r>
    </w:p>
    <w:bookmarkEnd w:id="57"/>
    <w:bookmarkStart w:name="z68" w:id="58"/>
    <w:p>
      <w:pPr>
        <w:spacing w:after="0"/>
        <w:ind w:left="0"/>
        <w:jc w:val="both"/>
      </w:pPr>
      <w:r>
        <w:rPr>
          <w:rFonts w:ascii="Times New Roman"/>
          <w:b w:val="false"/>
          <w:i w:val="false"/>
          <w:color w:val="000000"/>
          <w:sz w:val="28"/>
        </w:rPr>
        <w:t>
      16.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bookmarkEnd w:id="58"/>
    <w:bookmarkStart w:name="z69" w:id="59"/>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bookmarkEnd w:id="59"/>
    <w:bookmarkStart w:name="z70" w:id="60"/>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bookmarkEnd w:id="60"/>
    <w:bookmarkStart w:name="z71" w:id="61"/>
    <w:p>
      <w:pPr>
        <w:spacing w:after="0"/>
        <w:ind w:left="0"/>
        <w:jc w:val="both"/>
      </w:pPr>
      <w:r>
        <w:rPr>
          <w:rFonts w:ascii="Times New Roman"/>
          <w:b w:val="false"/>
          <w:i w:val="false"/>
          <w:color w:val="000000"/>
          <w:sz w:val="28"/>
        </w:rPr>
        <w:t xml:space="preserve">
      17. Выпас на пастбищах, указанных в части первой пункта 16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61"/>
    <w:bookmarkStart w:name="z72" w:id="62"/>
    <w:p>
      <w:pPr>
        <w:spacing w:after="0"/>
        <w:ind w:left="0"/>
        <w:jc w:val="both"/>
      </w:pPr>
      <w:r>
        <w:rPr>
          <w:rFonts w:ascii="Times New Roman"/>
          <w:b w:val="false"/>
          <w:i w:val="false"/>
          <w:color w:val="000000"/>
          <w:sz w:val="28"/>
        </w:rPr>
        <w:t xml:space="preserve">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статьями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Земельного кодекса и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62"/>
    <w:bookmarkStart w:name="z73" w:id="63"/>
    <w:p>
      <w:pPr>
        <w:spacing w:after="0"/>
        <w:ind w:left="0"/>
        <w:jc w:val="both"/>
      </w:pPr>
      <w:r>
        <w:rPr>
          <w:rFonts w:ascii="Times New Roman"/>
          <w:b w:val="false"/>
          <w:i w:val="false"/>
          <w:color w:val="000000"/>
          <w:sz w:val="28"/>
        </w:rPr>
        <w:t>
      18.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63"/>
    <w:bookmarkStart w:name="z74" w:id="64"/>
    <w:p>
      <w:pPr>
        <w:spacing w:after="0"/>
        <w:ind w:left="0"/>
        <w:jc w:val="left"/>
      </w:pPr>
      <w:r>
        <w:rPr>
          <w:rFonts w:ascii="Times New Roman"/>
          <w:b/>
          <w:i w:val="false"/>
          <w:color w:val="000000"/>
        </w:rPr>
        <w:t xml:space="preserve"> Параграф 1. Организация перегона при выпасе сельскохозяйственных животных</w:t>
      </w:r>
    </w:p>
    <w:bookmarkEnd w:id="64"/>
    <w:bookmarkStart w:name="z75" w:id="65"/>
    <w:p>
      <w:pPr>
        <w:spacing w:after="0"/>
        <w:ind w:left="0"/>
        <w:jc w:val="both"/>
      </w:pPr>
      <w:r>
        <w:rPr>
          <w:rFonts w:ascii="Times New Roman"/>
          <w:b w:val="false"/>
          <w:i w:val="false"/>
          <w:color w:val="000000"/>
          <w:sz w:val="28"/>
        </w:rPr>
        <w:t>
      19. Для перегона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w:t>
      </w:r>
    </w:p>
    <w:bookmarkEnd w:id="65"/>
    <w:bookmarkStart w:name="z76" w:id="66"/>
    <w:p>
      <w:pPr>
        <w:spacing w:after="0"/>
        <w:ind w:left="0"/>
        <w:jc w:val="both"/>
      </w:pPr>
      <w:r>
        <w:rPr>
          <w:rFonts w:ascii="Times New Roman"/>
          <w:b w:val="false"/>
          <w:i w:val="false"/>
          <w:color w:val="000000"/>
          <w:sz w:val="28"/>
        </w:rPr>
        <w:t>
      Нормы отбора сельскохозяйственных животных, подлежащих перегону, указаны в приложении 1 к настоящим правилам.</w:t>
      </w:r>
    </w:p>
    <w:bookmarkEnd w:id="66"/>
    <w:bookmarkStart w:name="z77" w:id="67"/>
    <w:p>
      <w:pPr>
        <w:spacing w:after="0"/>
        <w:ind w:left="0"/>
        <w:jc w:val="both"/>
      </w:pPr>
      <w:r>
        <w:rPr>
          <w:rFonts w:ascii="Times New Roman"/>
          <w:b w:val="false"/>
          <w:i w:val="false"/>
          <w:color w:val="000000"/>
          <w:sz w:val="28"/>
        </w:rPr>
        <w:t>
      20. Нормы комплектования сельскохозяйственных животных в зависимости от вида, половозрастной группы и упитанности, подлежащих перегону указаны в приложении 2 к настоящим правилам.</w:t>
      </w:r>
    </w:p>
    <w:bookmarkEnd w:id="67"/>
    <w:bookmarkStart w:name="z78" w:id="68"/>
    <w:p>
      <w:pPr>
        <w:spacing w:after="0"/>
        <w:ind w:left="0"/>
        <w:jc w:val="both"/>
      </w:pPr>
      <w:r>
        <w:rPr>
          <w:rFonts w:ascii="Times New Roman"/>
          <w:b w:val="false"/>
          <w:i w:val="false"/>
          <w:color w:val="000000"/>
          <w:sz w:val="28"/>
        </w:rPr>
        <w:t>
      Нормы нагрузки на одно лицо, осуществляющего выпас сельскохозяйственных животных, указаны в приложении 3 к настоящим правилам.</w:t>
      </w:r>
    </w:p>
    <w:bookmarkEnd w:id="68"/>
    <w:bookmarkStart w:name="z79" w:id="69"/>
    <w:p>
      <w:pPr>
        <w:spacing w:after="0"/>
        <w:ind w:left="0"/>
        <w:jc w:val="both"/>
      </w:pPr>
      <w:r>
        <w:rPr>
          <w:rFonts w:ascii="Times New Roman"/>
          <w:b w:val="false"/>
          <w:i w:val="false"/>
          <w:color w:val="000000"/>
          <w:sz w:val="28"/>
        </w:rPr>
        <w:t>
      21. На всем пути перегона сельскохозяйственных животных не допускается смешивание групп.</w:t>
      </w:r>
    </w:p>
    <w:bookmarkEnd w:id="69"/>
    <w:bookmarkStart w:name="z80" w:id="70"/>
    <w:p>
      <w:pPr>
        <w:spacing w:after="0"/>
        <w:ind w:left="0"/>
        <w:jc w:val="both"/>
      </w:pPr>
      <w:r>
        <w:rPr>
          <w:rFonts w:ascii="Times New Roman"/>
          <w:b w:val="false"/>
          <w:i w:val="false"/>
          <w:color w:val="000000"/>
          <w:sz w:val="28"/>
        </w:rPr>
        <w:t xml:space="preserve">
      22.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 </w:t>
      </w:r>
    </w:p>
    <w:bookmarkEnd w:id="70"/>
    <w:bookmarkStart w:name="z81" w:id="71"/>
    <w:p>
      <w:pPr>
        <w:spacing w:after="0"/>
        <w:ind w:left="0"/>
        <w:jc w:val="both"/>
      </w:pPr>
      <w:r>
        <w:rPr>
          <w:rFonts w:ascii="Times New Roman"/>
          <w:b w:val="false"/>
          <w:i w:val="false"/>
          <w:color w:val="000000"/>
          <w:sz w:val="28"/>
        </w:rPr>
        <w:t xml:space="preserve">
      23.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статьями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w:t>
      </w:r>
    </w:p>
    <w:bookmarkEnd w:id="71"/>
    <w:bookmarkStart w:name="z82" w:id="72"/>
    <w:p>
      <w:pPr>
        <w:spacing w:after="0"/>
        <w:ind w:left="0"/>
        <w:jc w:val="both"/>
      </w:pPr>
      <w:r>
        <w:rPr>
          <w:rFonts w:ascii="Times New Roman"/>
          <w:b w:val="false"/>
          <w:i w:val="false"/>
          <w:color w:val="000000"/>
          <w:sz w:val="28"/>
        </w:rPr>
        <w:t xml:space="preserve">
      24.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Республики Казахстан "О ветеринарии".</w:t>
      </w:r>
    </w:p>
    <w:bookmarkEnd w:id="72"/>
    <w:bookmarkStart w:name="z83" w:id="73"/>
    <w:p>
      <w:pPr>
        <w:spacing w:after="0"/>
        <w:ind w:left="0"/>
        <w:jc w:val="both"/>
      </w:pPr>
      <w:r>
        <w:rPr>
          <w:rFonts w:ascii="Times New Roman"/>
          <w:b w:val="false"/>
          <w:i w:val="false"/>
          <w:color w:val="000000"/>
          <w:sz w:val="28"/>
        </w:rPr>
        <w:t xml:space="preserve">
      25.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 </w:t>
      </w:r>
    </w:p>
    <w:bookmarkEnd w:id="73"/>
    <w:bookmarkStart w:name="z84" w:id="74"/>
    <w:p>
      <w:pPr>
        <w:spacing w:after="0"/>
        <w:ind w:left="0"/>
        <w:jc w:val="both"/>
      </w:pPr>
      <w:r>
        <w:rPr>
          <w:rFonts w:ascii="Times New Roman"/>
          <w:b w:val="false"/>
          <w:i w:val="false"/>
          <w:color w:val="000000"/>
          <w:sz w:val="28"/>
        </w:rPr>
        <w:t xml:space="preserve">
      26. При перегоне сельскохозяйственных животных на расстояния до 5 километров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 </w:t>
      </w:r>
    </w:p>
    <w:bookmarkEnd w:id="74"/>
    <w:bookmarkStart w:name="z85" w:id="75"/>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75"/>
    <w:bookmarkStart w:name="z86" w:id="76"/>
    <w:p>
      <w:pPr>
        <w:spacing w:after="0"/>
        <w:ind w:left="0"/>
        <w:jc w:val="both"/>
      </w:pPr>
      <w:r>
        <w:rPr>
          <w:rFonts w:ascii="Times New Roman"/>
          <w:b w:val="false"/>
          <w:i w:val="false"/>
          <w:color w:val="000000"/>
          <w:sz w:val="28"/>
        </w:rPr>
        <w:t xml:space="preserve">
      27.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 </w:t>
      </w:r>
    </w:p>
    <w:bookmarkEnd w:id="76"/>
    <w:bookmarkStart w:name="z87" w:id="77"/>
    <w:p>
      <w:pPr>
        <w:spacing w:after="0"/>
        <w:ind w:left="0"/>
        <w:jc w:val="both"/>
      </w:pPr>
      <w:r>
        <w:rPr>
          <w:rFonts w:ascii="Times New Roman"/>
          <w:b w:val="false"/>
          <w:i w:val="false"/>
          <w:color w:val="000000"/>
          <w:sz w:val="28"/>
        </w:rPr>
        <w:t xml:space="preserve">
      В этих случаях ширина скотопрогона составляет от 200-300 до 1000 метров и более. </w:t>
      </w:r>
    </w:p>
    <w:bookmarkEnd w:id="77"/>
    <w:bookmarkStart w:name="z88" w:id="78"/>
    <w:p>
      <w:pPr>
        <w:spacing w:after="0"/>
        <w:ind w:left="0"/>
        <w:jc w:val="both"/>
      </w:pPr>
      <w:r>
        <w:rPr>
          <w:rFonts w:ascii="Times New Roman"/>
          <w:b w:val="false"/>
          <w:i w:val="false"/>
          <w:color w:val="000000"/>
          <w:sz w:val="28"/>
        </w:rPr>
        <w:t>
      28. Радиус водопоя сельскохозяйственных животных на равнинной местности пастбищ составляет:</w:t>
      </w:r>
    </w:p>
    <w:bookmarkEnd w:id="78"/>
    <w:bookmarkStart w:name="z89" w:id="79"/>
    <w:p>
      <w:pPr>
        <w:spacing w:after="0"/>
        <w:ind w:left="0"/>
        <w:jc w:val="both"/>
      </w:pPr>
      <w:r>
        <w:rPr>
          <w:rFonts w:ascii="Times New Roman"/>
          <w:b w:val="false"/>
          <w:i w:val="false"/>
          <w:color w:val="000000"/>
          <w:sz w:val="28"/>
        </w:rPr>
        <w:t xml:space="preserve">
      для крупного рогатого скота в степных и лесостепных зонах 2-4 км, в засушливых степях, полупустынях и пустынях 4-6 км; </w:t>
      </w:r>
    </w:p>
    <w:bookmarkEnd w:id="79"/>
    <w:bookmarkStart w:name="z90" w:id="80"/>
    <w:p>
      <w:pPr>
        <w:spacing w:after="0"/>
        <w:ind w:left="0"/>
        <w:jc w:val="both"/>
      </w:pPr>
      <w:r>
        <w:rPr>
          <w:rFonts w:ascii="Times New Roman"/>
          <w:b w:val="false"/>
          <w:i w:val="false"/>
          <w:color w:val="000000"/>
          <w:sz w:val="28"/>
        </w:rPr>
        <w:t xml:space="preserve">
      для лошадей в степных и лесостепных зонах 4-5 км, в засушливых степях, полупустынях и пустынях 5-7 км; </w:t>
      </w:r>
    </w:p>
    <w:bookmarkEnd w:id="80"/>
    <w:bookmarkStart w:name="z91" w:id="81"/>
    <w:p>
      <w:pPr>
        <w:spacing w:after="0"/>
        <w:ind w:left="0"/>
        <w:jc w:val="both"/>
      </w:pPr>
      <w:r>
        <w:rPr>
          <w:rFonts w:ascii="Times New Roman"/>
          <w:b w:val="false"/>
          <w:i w:val="false"/>
          <w:color w:val="000000"/>
          <w:sz w:val="28"/>
        </w:rPr>
        <w:t xml:space="preserve">
      для верблюдов в степных и лесостепных зонах 6-7 км, в засушливых степях, полупустынях и пустынях 7-8 км, для овец и коз в степных и лесостепных зонах 2,5-4 км, в засушливых степях, полупустынях и пустынях 3-6 км. </w:t>
      </w:r>
    </w:p>
    <w:bookmarkEnd w:id="81"/>
    <w:bookmarkStart w:name="z92" w:id="82"/>
    <w:p>
      <w:pPr>
        <w:spacing w:after="0"/>
        <w:ind w:left="0"/>
        <w:jc w:val="both"/>
      </w:pPr>
      <w:r>
        <w:rPr>
          <w:rFonts w:ascii="Times New Roman"/>
          <w:b w:val="false"/>
          <w:i w:val="false"/>
          <w:color w:val="000000"/>
          <w:sz w:val="28"/>
        </w:rPr>
        <w:t xml:space="preserve">
      Фактическое расстояние между колодцами по республике в среднем - 3,8 км. </w:t>
      </w:r>
    </w:p>
    <w:bookmarkEnd w:id="82"/>
    <w:bookmarkStart w:name="z93" w:id="83"/>
    <w:p>
      <w:pPr>
        <w:spacing w:after="0"/>
        <w:ind w:left="0"/>
        <w:jc w:val="left"/>
      </w:pPr>
      <w:r>
        <w:rPr>
          <w:rFonts w:ascii="Times New Roman"/>
          <w:b/>
          <w:i w:val="false"/>
          <w:color w:val="000000"/>
        </w:rPr>
        <w:t xml:space="preserve"> Параграф 2. Организация выпаса сельскохозяйственных животных</w:t>
      </w:r>
    </w:p>
    <w:bookmarkEnd w:id="83"/>
    <w:bookmarkStart w:name="z94" w:id="84"/>
    <w:p>
      <w:pPr>
        <w:spacing w:after="0"/>
        <w:ind w:left="0"/>
        <w:jc w:val="both"/>
      </w:pPr>
      <w:r>
        <w:rPr>
          <w:rFonts w:ascii="Times New Roman"/>
          <w:b w:val="false"/>
          <w:i w:val="false"/>
          <w:color w:val="000000"/>
          <w:sz w:val="28"/>
        </w:rPr>
        <w:t xml:space="preserve">
      29. Местные исполнительные органы районов, города областного значения обеспечивают: </w:t>
      </w:r>
    </w:p>
    <w:bookmarkEnd w:id="84"/>
    <w:bookmarkStart w:name="z95" w:id="85"/>
    <w:p>
      <w:pPr>
        <w:spacing w:after="0"/>
        <w:ind w:left="0"/>
        <w:jc w:val="both"/>
      </w:pPr>
      <w:r>
        <w:rPr>
          <w:rFonts w:ascii="Times New Roman"/>
          <w:b w:val="false"/>
          <w:i w:val="false"/>
          <w:color w:val="000000"/>
          <w:sz w:val="28"/>
        </w:rPr>
        <w:t>
      1) реализацию Плана;</w:t>
      </w:r>
    </w:p>
    <w:bookmarkEnd w:id="85"/>
    <w:bookmarkStart w:name="z96" w:id="86"/>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6"/>
    <w:bookmarkStart w:name="z97" w:id="87"/>
    <w:p>
      <w:pPr>
        <w:spacing w:after="0"/>
        <w:ind w:left="0"/>
        <w:jc w:val="both"/>
      </w:pPr>
      <w:r>
        <w:rPr>
          <w:rFonts w:ascii="Times New Roman"/>
          <w:b w:val="false"/>
          <w:i w:val="false"/>
          <w:color w:val="000000"/>
          <w:sz w:val="28"/>
        </w:rPr>
        <w:t>
      34. Акимы села, сельского округа перед началом пастбищного периода:</w:t>
      </w:r>
    </w:p>
    <w:bookmarkEnd w:id="87"/>
    <w:bookmarkStart w:name="z98" w:id="88"/>
    <w:p>
      <w:pPr>
        <w:spacing w:after="0"/>
        <w:ind w:left="0"/>
        <w:jc w:val="both"/>
      </w:pPr>
      <w:r>
        <w:rPr>
          <w:rFonts w:ascii="Times New Roman"/>
          <w:b w:val="false"/>
          <w:i w:val="false"/>
          <w:color w:val="000000"/>
          <w:sz w:val="28"/>
        </w:rPr>
        <w:t xml:space="preserve">
      обеспечивают: </w:t>
      </w:r>
    </w:p>
    <w:bookmarkEnd w:id="88"/>
    <w:bookmarkStart w:name="z99" w:id="89"/>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End w:id="89"/>
    <w:bookmarkStart w:name="z100" w:id="90"/>
    <w:p>
      <w:pPr>
        <w:spacing w:after="0"/>
        <w:ind w:left="0"/>
        <w:jc w:val="both"/>
      </w:pPr>
      <w:r>
        <w:rPr>
          <w:rFonts w:ascii="Times New Roman"/>
          <w:b w:val="false"/>
          <w:i w:val="false"/>
          <w:color w:val="000000"/>
          <w:sz w:val="28"/>
        </w:rPr>
        <w:t xml:space="preserve">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w:t>
      </w:r>
    </w:p>
    <w:bookmarkEnd w:id="90"/>
    <w:bookmarkStart w:name="z101" w:id="91"/>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91"/>
    <w:bookmarkStart w:name="z102" w:id="92"/>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92"/>
    <w:bookmarkStart w:name="z103" w:id="93"/>
    <w:p>
      <w:pPr>
        <w:spacing w:after="0"/>
        <w:ind w:left="0"/>
        <w:jc w:val="both"/>
      </w:pPr>
      <w:r>
        <w:rPr>
          <w:rFonts w:ascii="Times New Roman"/>
          <w:b w:val="false"/>
          <w:i w:val="false"/>
          <w:color w:val="000000"/>
          <w:sz w:val="28"/>
        </w:rPr>
        <w:t>
      5) идентификацию сельскохозяйственных животных;</w:t>
      </w:r>
    </w:p>
    <w:bookmarkEnd w:id="93"/>
    <w:bookmarkStart w:name="z104" w:id="94"/>
    <w:p>
      <w:pPr>
        <w:spacing w:after="0"/>
        <w:ind w:left="0"/>
        <w:jc w:val="both"/>
      </w:pPr>
      <w:r>
        <w:rPr>
          <w:rFonts w:ascii="Times New Roman"/>
          <w:b w:val="false"/>
          <w:i w:val="false"/>
          <w:color w:val="000000"/>
          <w:sz w:val="28"/>
        </w:rPr>
        <w:t>
      определяют:</w:t>
      </w:r>
    </w:p>
    <w:bookmarkEnd w:id="94"/>
    <w:bookmarkStart w:name="z105" w:id="95"/>
    <w:p>
      <w:pPr>
        <w:spacing w:after="0"/>
        <w:ind w:left="0"/>
        <w:jc w:val="both"/>
      </w:pPr>
      <w:r>
        <w:rPr>
          <w:rFonts w:ascii="Times New Roman"/>
          <w:b w:val="false"/>
          <w:i w:val="false"/>
          <w:color w:val="000000"/>
          <w:sz w:val="28"/>
        </w:rPr>
        <w:t>
      6) места сбора сельскохозяйственных животных;</w:t>
      </w:r>
    </w:p>
    <w:bookmarkEnd w:id="95"/>
    <w:bookmarkStart w:name="z106" w:id="96"/>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6"/>
    <w:bookmarkStart w:name="z107" w:id="97"/>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7"/>
    <w:bookmarkStart w:name="z108" w:id="98"/>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8"/>
    <w:bookmarkStart w:name="z109" w:id="99"/>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9"/>
    <w:bookmarkStart w:name="z110" w:id="100"/>
    <w:p>
      <w:pPr>
        <w:spacing w:after="0"/>
        <w:ind w:left="0"/>
        <w:jc w:val="both"/>
      </w:pPr>
      <w:r>
        <w:rPr>
          <w:rFonts w:ascii="Times New Roman"/>
          <w:b w:val="false"/>
          <w:i w:val="false"/>
          <w:color w:val="000000"/>
          <w:sz w:val="28"/>
        </w:rPr>
        <w:t>
      31. Владельцы сельскохозяйственных животных, либо уполномоченные ими лица организуют:</w:t>
      </w:r>
    </w:p>
    <w:bookmarkEnd w:id="100"/>
    <w:bookmarkStart w:name="z111" w:id="101"/>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101"/>
    <w:bookmarkStart w:name="z112" w:id="102"/>
    <w:p>
      <w:pPr>
        <w:spacing w:after="0"/>
        <w:ind w:left="0"/>
        <w:jc w:val="both"/>
      </w:pPr>
      <w:r>
        <w:rPr>
          <w:rFonts w:ascii="Times New Roman"/>
          <w:b w:val="false"/>
          <w:i w:val="false"/>
          <w:color w:val="000000"/>
          <w:sz w:val="28"/>
        </w:rPr>
        <w:t xml:space="preserve">
      2) отбивку маточного (дойного) поголовья от остальных групп сельскохозяйственных животных; </w:t>
      </w:r>
    </w:p>
    <w:bookmarkEnd w:id="102"/>
    <w:bookmarkStart w:name="z113" w:id="103"/>
    <w:p>
      <w:pPr>
        <w:spacing w:after="0"/>
        <w:ind w:left="0"/>
        <w:jc w:val="both"/>
      </w:pPr>
      <w:r>
        <w:rPr>
          <w:rFonts w:ascii="Times New Roman"/>
          <w:b w:val="false"/>
          <w:i w:val="false"/>
          <w:color w:val="000000"/>
          <w:sz w:val="28"/>
        </w:rPr>
        <w:t xml:space="preserve">
      3) выпас сельскохозяйственных животных на пастбищах, расположенных в пределах территории поселков, сельских населенных пунктов и на отгонных пастбищах; </w:t>
      </w:r>
    </w:p>
    <w:bookmarkEnd w:id="103"/>
    <w:bookmarkStart w:name="z114" w:id="104"/>
    <w:p>
      <w:pPr>
        <w:spacing w:after="0"/>
        <w:ind w:left="0"/>
        <w:jc w:val="both"/>
      </w:pPr>
      <w:r>
        <w:rPr>
          <w:rFonts w:ascii="Times New Roman"/>
          <w:b w:val="false"/>
          <w:i w:val="false"/>
          <w:color w:val="000000"/>
          <w:sz w:val="28"/>
        </w:rPr>
        <w:t xml:space="preserve">
      4) сопровождение сельскохозяйственных животных при прогоне (перегоне) до места выпаса, выпасе и обратно; </w:t>
      </w:r>
    </w:p>
    <w:bookmarkEnd w:id="104"/>
    <w:bookmarkStart w:name="z115" w:id="105"/>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105"/>
    <w:bookmarkStart w:name="z116" w:id="106"/>
    <w:p>
      <w:pPr>
        <w:spacing w:after="0"/>
        <w:ind w:left="0"/>
        <w:jc w:val="both"/>
      </w:pPr>
      <w:r>
        <w:rPr>
          <w:rFonts w:ascii="Times New Roman"/>
          <w:b w:val="false"/>
          <w:i w:val="false"/>
          <w:color w:val="000000"/>
          <w:sz w:val="28"/>
        </w:rPr>
        <w:t>
      32. Нарушение утвержденных соответствующими местными представительными органами правил выпаса сельскохозяйственных животных влечет ответственность, предусмотренную законодательством Республики Казахстан.</w:t>
      </w:r>
    </w:p>
    <w:bookmarkEnd w:id="106"/>
    <w:bookmarkStart w:name="z117" w:id="107"/>
    <w:p>
      <w:pPr>
        <w:spacing w:after="0"/>
        <w:ind w:left="0"/>
        <w:jc w:val="both"/>
      </w:pPr>
      <w:r>
        <w:rPr>
          <w:rFonts w:ascii="Times New Roman"/>
          <w:b w:val="false"/>
          <w:i w:val="false"/>
          <w:color w:val="000000"/>
          <w:sz w:val="28"/>
        </w:rPr>
        <w:t>
      33. Правила выпаса сельскохозяйственных животных, разрабатываемые местными исполнительными органами на основании настоящих правил в зависимости от региональных особенностей, дополняются местными исполнительными органами иными положениями, не противоречащими законодательству Республики Казахстан.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выпаса сельскохозяйственных животных</w:t>
            </w:r>
          </w:p>
        </w:tc>
      </w:tr>
    </w:tbl>
    <w:bookmarkStart w:name="z119" w:id="108"/>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выпаса сельскохозяйственных животных</w:t>
            </w:r>
          </w:p>
        </w:tc>
      </w:tr>
    </w:tbl>
    <w:bookmarkStart w:name="z121" w:id="109"/>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выпаса сельскохозяйственных животных</w:t>
            </w:r>
          </w:p>
        </w:tc>
      </w:tr>
    </w:tbl>
    <w:bookmarkStart w:name="z123" w:id="110"/>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