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9c97" w14:textId="6579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на рабочие места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2025 год</w:t>
      </w:r>
    </w:p>
    <w:p>
      <w:pPr>
        <w:spacing w:after="0"/>
        <w:ind w:left="0"/>
        <w:jc w:val="both"/>
      </w:pPr>
      <w:r>
        <w:rPr>
          <w:rFonts w:ascii="Times New Roman"/>
          <w:b w:val="false"/>
          <w:i w:val="false"/>
          <w:color w:val="000000"/>
          <w:sz w:val="28"/>
        </w:rPr>
        <w:t>Постановление акимата области Жетісу от 31 декабря 2024 года № 435</w:t>
      </w:r>
    </w:p>
    <w:p>
      <w:pPr>
        <w:spacing w:after="0"/>
        <w:ind w:left="0"/>
        <w:jc w:val="both"/>
      </w:pPr>
      <w:bookmarkStart w:name="z6"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Социального кодекса Республики Казахстан, </w:t>
      </w:r>
      <w:r>
        <w:rPr>
          <w:rFonts w:ascii="Times New Roman"/>
          <w:b w:val="false"/>
          <w:i w:val="false"/>
          <w:color w:val="000000"/>
          <w:sz w:val="28"/>
        </w:rPr>
        <w:t>подпунктом 17-3)</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государственном реестре нормативных правовых актов Республики Казахстан за №33564), акимат области Жетісу ПОСТАНОВЛЯЕТ:</w:t>
      </w:r>
    </w:p>
    <w:bookmarkEnd w:id="0"/>
    <w:bookmarkStart w:name="z7"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2025 год,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8" w:id="2"/>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области Жетісу" принять соответсвующие меры вытекающие из настоящего постановления.</w:t>
      </w:r>
    </w:p>
    <w:bookmarkEnd w:id="2"/>
    <w:bookmarkStart w:name="z9"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3"/>
    <w:bookmarkStart w:name="z10"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области Жетісу от "___" ________2024 г №__________</w:t>
            </w:r>
          </w:p>
        </w:tc>
      </w:tr>
    </w:tbl>
    <w:bookmarkStart w:name="z13" w:id="5"/>
    <w:p>
      <w:pPr>
        <w:spacing w:after="0"/>
        <w:ind w:left="0"/>
        <w:jc w:val="left"/>
      </w:pPr>
      <w:r>
        <w:rPr>
          <w:rFonts w:ascii="Times New Roman"/>
          <w:b/>
          <w:i w:val="false"/>
          <w:color w:val="000000"/>
        </w:rPr>
        <w:t xml:space="preserve"> Размер квоты рабочих мест для трудоустройства молодежи, потерявших или оставшихся до наступления совершеннолетия без попечения родителей, являющихся выпускниками организаций образования на 2025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на 2025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Ескельдинский район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Каратальский район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Кербулакский район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Коксуский район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образования по Сарканскому району Управления образования области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г.Талдыкорган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"Центр инклюзивного развития "Baby Day" для детей и молодых людей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"Жетісу тігін фабрикасы "Айсұлу"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"Нусупов"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г.Текели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области Жетісу от "___" _____2024 г №_________</w:t>
            </w:r>
          </w:p>
        </w:tc>
      </w:tr>
    </w:tbl>
    <w:bookmarkStart w:name="z15" w:id="6"/>
    <w:p>
      <w:pPr>
        <w:spacing w:after="0"/>
        <w:ind w:left="0"/>
        <w:jc w:val="left"/>
      </w:pPr>
      <w:r>
        <w:rPr>
          <w:rFonts w:ascii="Times New Roman"/>
          <w:b/>
          <w:i w:val="false"/>
          <w:color w:val="000000"/>
        </w:rPr>
        <w:t xml:space="preserve"> Размер квоты рабочих мест для трудоустройства лиц, освобожденных из мест лишения свободы на 2025 год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на 2025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Жетісу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Нам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"Қаратал таза су" акимата Каратальского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"Жилищно-эксплутационная служба Каратальского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"УызМай Industry"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Жаркентский крахмалопаточный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Районное государственное коммунальное предприятие на праве хозяйственного ведения "Панфилов Су кубыры" акимата Панфиловского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"Сарқан Су кұбыры" акимата Сарканского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Талдыкорган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"Жетісу тігін фабрикасы "Айсұлу"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ГГКП на ПХВ "Жетысу Водоканал" государственного учреждения "Отдел жилищно-коммунального хозяйства города Талдыкорган"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"Талдыкорған Коркейту"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"Фирма "Талдыкорган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"Темір-Сауда"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области Жетісу от "___" ________2024 г №_____</w:t>
            </w:r>
          </w:p>
        </w:tc>
      </w:tr>
    </w:tbl>
    <w:bookmarkStart w:name="z17" w:id="7"/>
    <w:p>
      <w:pPr>
        <w:spacing w:after="0"/>
        <w:ind w:left="0"/>
        <w:jc w:val="left"/>
      </w:pPr>
      <w:r>
        <w:rPr>
          <w:rFonts w:ascii="Times New Roman"/>
          <w:b/>
          <w:i w:val="false"/>
          <w:color w:val="000000"/>
        </w:rPr>
        <w:t xml:space="preserve"> Размер квоты рабочих мест для трудоустройства лиц, состоящих на учете службы пробации на 2025 год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на 2025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"Аксу Кант"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"Капальское лесное хозяйство" ГУ "Управление природных ресурсов и регулирования природопользования области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"Болашақ 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"Алакол-көмір"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"Алакол-жолдары"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"Хильниченко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"Қарабулакжылу" акимата Ескельдинского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Нам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"Уштобе-Айдын"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"Егемендик"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"Шар-Оглы"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"Жилищно-эксплутационная служба"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"Күреңбел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"Alacem"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"Коксуский сахарный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"УызМай Industry"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"Управляющая компания специальной экономической зоны "Хоргос - Восточные ворота"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"KZTE-Khorgos Gateway"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"EUROTRANSIT -KTS"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"Жонгар – Алатауский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"Районный Дом культуры акима Сарканского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"Сарқан жылу"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"Сарканирригация" ГУ "Управление сельского хозяйства области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Талдыкорган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"Республиканский штаб молодежных трудовых отрядов "Жасыл ел" Резиденттік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"Жетісу тігін фабрикасы "Айсұлу"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"Талдыкорған Коркейту"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"Темір-Сауда"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 на ПХВ "Талдыкоргантеплосервис" ГУ "Отдел жилищного коммунального хозяйства города Талдыкорган"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"Когер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города Талдыкорган"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"Текелі Су құбыры" акимата города Текели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 "Ak Altyn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