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b570" w14:textId="d89b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пилотного проекта по размещению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29 февраля 2024 года № 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пунктом 2.3 Протокола совещания под председательством Премьер-Министра Республики Казахстан от 19 октября 2023 года № 16-04/Б-1355,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Запустить пилотный проект по размещению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(далее – Пилотный проект) в городах Шымкент, Тараз, Туркестан в период с 1 марта по 25 декабря 2024 года, в городе Уральск в период с 1 ноября 2024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06.12.2024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 и распространяется на правоотношения, возникшие с 01.11.2024).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Пилотного проекта согласно приложению 1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план-график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Пилотного проекта согласно приложению 2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дошкольного образования Министерства просвещения Республики Казахстан (Адамова М.Е.) обеспечить методологическое сопровождение Пилотного проекта и довести настоящий приказ до сведения местных исполнительных органов.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цифровизации и автоматизации государственных услуг Министерства просвещения Республики Казахстан (Маралбаева М.Б.) обеспечить техническое сопровождение Пилотного проекта.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 оператором Пилотного проекта Акционерное общество "Финансовый центр" (Ибраимов А.И.).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Первого вице-министра просвещения Республики Казахстан (Жумадильдаева Н.В.).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вступает в силу со дня его подписания и распространяется на правоотношения, возникшие с 1 марта 2024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просвещения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"1" марта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 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проведения пилотного проекта по размещению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в городах Шымкент, Тараз, Туркестан и Уральск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06.12.2024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 и распространяется на правоотношения, возникшие с 01.11.2024).</w:t>
      </w:r>
    </w:p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проведения пилотного проекта по размещению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в городах Шымкент, Тараз, Туркестан и Уральск (далее – Пилотный проект) устанавливает последовательность действий при проведении Пилотного проекта.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06.12.2024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 и распространяется на правоотношения, возникшие с 01.11.2024).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Пилотного проекта является обеспечение прозрачности процесса размещения государственного образовательного заказа на дошкольное воспитание и обучение через его персонифицирование по получателям образовательных услуг путем открытия банковских счетов.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Участниками Пилотного проекта являются: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управления образованием (далее –Управление образования);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оператор, осуществляющий координацию деятельности участников подушевого нормативного финансирования (далее – Оператор);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банки второго уровня, присоединившиеся к договору присоединения (далее – БВУ);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дошкольные организации, включенные Управлением образования в перечень потенциальных поставщиков услуг по дошкольному воспитанию и обучению в рамках Пилотного проекта (далее – Перечень дошкольных организации);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родители или иные законные представители детей, входящих в сформированный Управлением образования контингент по государственному образовательному заказу на дошкольное воспитание и обучение в рамках Пилотного проекта (далее – Родители и (или) законные представители).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Дошкольные организации участвуют в Пилотном проекте после их включения в Перечень дошкольных организации, который формируется органом Управления образованием.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Перечня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детей, утвержденными приказом Министра просвещения Республики Казахстан от 27 августа 2022 года № 381 (зарегистрированный в Реестре государственной регистрации нормативных правовых актов под № 29323).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размещения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(далее – Госзаказ) в рамках Пилотного проекта Управлением образования формируется список детей, получающих Госзаказ.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Госзаказа по новым Родителям и (или) законным представителям осуществляется в порядке, установленном действующим законодательством, за исключением города Тараз, в котором распределение осуществляется в порядке согласно приложению к настоящему Алгоритму.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Дошкольная организация определяется Родителем и (или) законным представителем, из числа дошкольных организаций, входящих в Перечень дошкольных организации в рамках Пилотного проекта и в пределах проектной мощности дошкольной организации.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определения дошкольной организации является договор оказания образовательных услуг для дошкольных организаций, заключенный между дошкольной организацией и Родителем и (или) законным представителем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93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образования" (зарегистрированный в Реестре государственной регистрации нормативных правовых актов под № 13227).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смене дошкольной организации в пределах одного населенного пункта Госзаказ сохраняется за Родителями.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Действия участников Пилотного проекта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рамках Пилотного проекта размещение Госзаказа осуществляется путем следующих последовательных действий: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Управлением образования объема Госзаказа для дальнейшего его размещения;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Оператором в Управление образования и БВУ договора присоединения на бумажном носителе для дальнейшего подписания.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Договором присоединения предусматриваются условия взаимодействия сторон, являющихся участниками Пилотного проекта, форма которого утверждается Оператором.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сторонами договор присоединения размещается на официальном сайте Оператора. В целях присоединения Родителей и (или) законных представителей и дошкольных организаций к договору присоединения Оператор направляет в БВУ ссылку на официальный сайт, на котором размещен подписанный договор присоединения. При этом последний обеспечивает размещение ссылки в информационной системе и (или) мобильном приложении.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(или) дополнений в договор присоединения, не влекущих новые обязательства его сторон, не требует повторного подписания;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Управлением образования Оператору сформированного Перечня и списка детей, получающих Госзаказ в сроки, указанные в договоре присоединения, заключенном согласно подпункту 2) настоящего пункта;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Оператором, не позднее 5 (пяти) рабочих дней после получения от Управления образования, сформированного Перечня и списка детей, получающих Госзаказ на предмет соответствия содержащихся в них данных с данными информационных систем местных исполнительных органов, в том числе Национальной образовательной базы данных (далее – НОБД).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данных дошкольных организаций, указанных в Перечне, и (или) данных детей, получающих Госзаказ, указанных в списке, такие данные подлежат верификации в системе управления рисками Оператора. При подтверждении Оператором корректности данных по итогам их верификации в системе управления рисками Оператора, последний дополняет данные детей, получающих Госзаказ, указанных в списке и (или) данные дошкольных организаций, указанных в Перечне, путем оформления протокола Оператора.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иных случаях Оператор уведомляет Управление образования о необходимости исключении из Пилотного проекта детей и (или) дошкольных организаций, данные о которых не соответствуют данным информационных систем, в том числе НОБД;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направляет в БВУ список детей, получающих Госзаказ, для открытия банковских счетов.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Оператором сведений о детях и их родителях (законных представителях) в БВУ подтверждает соблюдение Оператором и БВУ требований Закона Республики Казахстан "О персональных данных и их защите";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БВУ на основании списка детей, получающих Госзаказ, предоставленного Оператором, уведомляет Родителей и (или) законных представителей о необходимости открытия банковского счета и направляет инструкцию по регистрации в мобильном приложении БВУ. Счет открывается персонально для каждого ребенка.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банковских счетов осуществляется в БВУ, присоединившимся к договору присоединения, указанному в подпункте 2) настоящего пункта, в рамках которого БВУ гарантируется соблюдение целевого назначения бюджетных средств, перечисляемых на банковские счета детей, и предназначенных для последующего безналичного перечисления в дошкольные организации, включенные в Перечень дошкольных организаций, за оказанные ими образовательные услуги соответствующим детям в рамках размещения Госзаказа;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Родители и (или) законные представители регистрируются в мобильном приложении БВУ после получения уведомления от БВУ и подписывают договор банковского счета по форме, утвержденной БВУ;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БВУ на основании Перечня дошкольных организации направляет уведомление в дошкольные организации о необходимости регистрации в информационной системе и (или) мобильном приложении БВУ.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дошкольным организациям, ранее зарегистрированным в информационной системе и (или) мобильном приложении БВУ, повторная регистрация не требуется;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БВУ ежемесячно до 5 числа направляет Оператору список детей, на которых произведено открытие банковского счета по форме, утвержденной Оператором.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регистрации со стороны Родителей и (или) законных представителей в мобильном приложении БВУ, последний направляет Оператору список детей, родители или законные представители, которых не осуществили регистрацию в мобильном приложении БВУ.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данной категории Родителей и (или) законных представителей размещение Госзаказа осуществляется напрямую в дошкольную организацию на основании данных табеля посещаемости. При этом Родители и (или) законные представители, не осуществившие открытие банковских счетов и не зарегистрировавшиеся в мобильном приложении БВУ, подлежат верификации в системе управления рисками Оператора;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Родители и (или) законные представители выбирают посредством информационной системы и (или) мобильного приложения БВУ подходящие дошкольные организации, с которыми подписывают электронный договор об оказании образовательных услуг по дошкольному воспитанию и обучению (далее – Договор образовательных услуг), за исключением случаев, когда между родителем и дошкольной организацией уже имеется действующий Договор образовательных услуг.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 и (или) законные представители и дошкольные организации, подписывая Договор образовательных услуг, выражает согласие на присоединение к договору присоединения, указанному в подпункте 2) настоящего пункта.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Договоры образовательных услуг передаются в БВУ посредством передачи данных с информационных систем местных исполнительных органов.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данных целях в информационной системе и (или) мобильном приложении БВУ размещается предоставленный Оператором Перечень дошкольных организации;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Оператор в течение 2 (двух) рабочих дней после предоставления БВУ списка детей, на которых произведено открытие банковского счета, направляет в Управление образования заявку на перечисление средств Госзаказа с приложением расчетов размера Госзаказа по каждому ребенку, указанному в списке детей, получающих Госзаказ. При этом в заявке отдельно указываются сведения о детях, в отношении которых не были открыты банковские счета, по причине отсутствия регистрации Родителей и (или) законных представителей в мобильном приложении БВУ;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Управление образования, в течение 2 (двух) рабочих дней, осуществляет перечисление средств Оператору, который в соответствии с расчетом размера Госзаказа, производит перечисление средств на банковские счета детей в БВУ;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дошкольные организации на ежедневной основе заполняют табель посещаемости воспитанников дошкольной организации в информационной системе и (или) мобильном приложении БВУ;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табель посещаемости воспитанников дошкольной организации подлежит подтверждению со стороны Родителей и (или) законных представителей не позднее последнего дня отчетного месяца. В случае не подтверждения Родителем и (или) законным представителем табеля посещаемости воспитанников дошкольной организации в указанный срок, табель посещаемости воспитанников дошкольной организации автоматически считается подтвержденным со стороны Родителей и (или) законных представителей.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 и (или) законные представители и дошкольная организация самостоятельно несут ответственность в случае несогласования ими табеля в сроки, указанные в подпункте 16) настоящего пункта.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предоставляет Оператору список Родителей и (или) законных представителей, не осуществивших подтверждение табеля посещаемости воспитанников дошкольной организации.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непрерывном отсутствии подтверждения табеля посещаемости воспитанников дошкольной организации по истечении 2 (двух) месяцев со стороны Родителей и (или) законных представителей предоставленный Госзаказ аннулируется и дальнейшее перечисление средств на банковский счет прекращается;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случае несогласия Родителей и (или) законных представителей с данными табеля посещаемости воспитанников дошкольной организации, заполненными дошкольной организацией, Родители и (или) законные представители заполняют причину несогласия в информационной системе и (или) мобильном приложении БВУ с приложением подтверждающих документов (при наличии);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дошкольная организация рассматривает причину несогласия Родителей и (или) законных представителей с данными табеля посещаемости воспитанников дошкольной организации и принимает решение: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согласии с замечаниями, путем внесения изменений в табель посещаемости воспитанников дошкольной организации, который подтверждается Родителем и (или) законным представителем в течение 2 (двух) календарных дней после его изменения в информационной системе и (или) мобильном приложении БВУ;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несогласии с указанием в информационной системе и (или) мобильном приложении БВУ причины несогласия. В данном случае оплата в дошкольную организацию производится по заполненной информации дошкольной организации, и информация по банковским счетам данной категории детей направляется БВУ Оператору для верификации в его системе управления рисками. В этом случае, целевое назначение денег, зачисляемых БВУ на счет дошкольной организации, считается исполненным.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не рассматривает возражения и требования Родителей и (или) законных представителей и дошкольных организаций в случае наличия у них спора при согласовании табеля посещаемости;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табеля посещаемости воспитанников дошкольной организации подлежат передаче в НОБД в течение 10 (десяти) рабочих дней по завершению отчетного месяца;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после подтверждения табеля посещаемости со стороны Родителей и (или) законных представителей, БВУ перечисляет деньги в размере, рассчитанном в соответствии с согласованным табелем, с банковских счетов детей на счета дошкольных организаций и направляет уведомление Родителям и (или) законным представителям об осуществлении оплаты.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табель посещаемости воспитанников дошкольной организации, Родители и (или) законные представители дают указание БВУ на перевод денег со счета ребенка на счет дошкольной организации по реквизитам и в день, указанные в табеле.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бюджетных средств с банковского счета, открытого на имя одного ребенка, на счет дошкольной организаций в целях оплаты образовательных услуг за другого ребенка не допускается.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наличных денег с банковских счетов детей, открытых в рамках Пилотного проекта, не допускается.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средства, оставшиеся неиспользованными по состоянию на 1 января финансового года на банковских счетах, подлежат безакцептному возврату Оператору в течение 5 (пяти) рабочих дней.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Оплата за оказание образовательных услуг по дошкольному воспитанию и обучению производится в следующих случаях: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посещении ребенком дошкольной организации без пропусков – оплачивается Госзаказ и родительская плата в полном объеме;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ребенка по болезни, лечению, реабилитации в медицинских и иных организациях (при предоставлении справки) – оплачивается Госзаказ и родительская плата в полном объеме;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отсутствии ребенка без уважительной причины менее 3 (трех) дней в месяц – оплачивается Госзаказ и родительская плата в полном объеме;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отсутствии ребенка без уважительной причины более 3 (трех) дней в месяц – оплачивается родительская плата за дни отсутствия, превышающие 3 (трех) дней, Госзаказ оплачивается только за допустимые дни отсутствия, указанные в подпункте 3) настоящего пункта;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отсутствии ребенка на время отпуска одного из родителей или законных представителей не более 60 (шестидесяти) дней в год (при предоставлении письменного заявления одного из родителей или законного представителя) – оплачивается Госзаказ в полном объеме, не оплачивается родительская плата.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переплаты и (или) недофинансирования Госзаказа в отчетном месяце допускается перерасчет в следующем месяце.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расторжении договора банковского счета с БВУ, Госзаказ аннулируется. При наличии остатка денег на счете ребенка в случае расторжения Родителем и (или) законным представителем договора банковского счета, деньги подлежат возврату в течение 5 (пяти) рабочих дней по реквизитам, предоставленным Оператором путем безакцептного дебетования счета ребенка.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Перевод воспитанников с одной дошкольной организации в другую осуществляется только 1 (первого) числа каждого месяца.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переезда ребенка в другой населенный пункт Госзаказ аннулируется.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смерти ребенка Госзаказ аннулируется.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за качеством и (или) объемом оказываемых образовательных услуг в рамках размещенного Госзаказа в рамках Пилотного проекта ведется участниками Пилотного проекта.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завершении Пилотного проекта Управления образования городов Шымкент, Тараз, Туркестан и Уральск, а также Оператор информируют Министерство просвещения Республики Казахстан о результатах проведения Пилотного проекта с предложениями по его совершенствованию (при наличии).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просвещения РК от 06.12.2024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 и распространяется на правоотношения, возникшие с 01.11.2024).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Алгоритму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пилотного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размещению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образовательного заказа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персонифицированного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финансирования по получателям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образовательных 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городах Шымкент, Тараз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 </w:t>
            </w:r>
          </w:p>
        </w:tc>
      </w:tr>
    </w:tbl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распределения государственного образовательного заказа на дошкольное воспитание и обучение с учетом персонифицированного финансирования по новым получателям образовательных услуг города Тараз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Распределение государственного образовательного заказа на дошкольное воспитание и обучение с учетом персонифицированного финансирования по новым получателям образовательных услуг осуществляется в информационной системе местного исполнительного органа путем принятия следующих последовательных действий: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поданных заявлений на постановку в очередь детей дошкольного возраста по приоритетным категориям, определенным в таблице 1. При этом, при распределении заявлений учитывается фактическое проживание Услугополучателей;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присвоение номера очереди по каждому поданному заявлению на постановку в очередь детей дошкольного возраста. Номер очереди присваивается по каждой приоритетной категории отдельно, исходя из даты подачи заявления на постановку в очередь для получения услуг дошкольного воспитания и обучения;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уведомления о постановке в очередь с указанием номера очередности в личный кабинет Услугополучателя в информационной системе местного исполнительного органа;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фактического объема государственного образовательного заказа на дошкольное воспитание и обучение с учетом персонифицированного финансирования по новым получателям образовательных услуг по следующей формуле: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f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V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≤ S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f</w:t>
      </w:r>
      <w:r>
        <w:rPr>
          <w:rFonts w:ascii="Times New Roman"/>
          <w:b w:val="false"/>
          <w:i w:val="false"/>
          <w:color w:val="000000"/>
          <w:sz w:val="28"/>
        </w:rPr>
        <w:t xml:space="preserve"> = S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V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&gt; S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f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фактический объем государственного образовательного заказа на дошкольное воспитание и обучение с учетом персонифицированного финансирования по новым получателям образовательных услуг;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прогнозный объем государственного образовательного заказа на дошкольное воспитание и обучение с учетом персонифицированного финансирования по новым получателям образовательных услуг;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зарегистрированных заявлений по каждой приоритетной категории;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V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 / ∑k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 каждой приоритетной категории в общем объеме государственного образовательного заказа на дошкольное воспитание и обучение с учетом персонифицированного финансирования по новым получателям образовательных услуг;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по каждой приоритетной группе, определенный в таблице 1;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V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* k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общий выделенный объем государственного образовательного заказа на дошкольное воспитание и обучение с учетом персонифицированного финансирования по новым получателям образовательных услуг. 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∑ V</w:t>
      </w:r>
      <w:r>
        <w:rPr>
          <w:rFonts w:ascii="Times New Roman"/>
          <w:b w:val="false"/>
          <w:i w:val="false"/>
          <w:color w:val="000000"/>
          <w:vertAlign w:val="subscript"/>
        </w:rPr>
        <w:t>f</w:t>
      </w:r>
      <w:r>
        <w:rPr>
          <w:rFonts w:ascii="Times New Roman"/>
          <w:b w:val="false"/>
          <w:i w:val="false"/>
          <w:color w:val="000000"/>
          <w:sz w:val="28"/>
        </w:rPr>
        <w:t xml:space="preserve"> &lt; V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алгоритм действий, указанный в подпункте 4) настоящего пункта подлежит повторению;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алгоритм действий, указанный в подпункте 4) настоящего пункта подлежит повторению до достижения следующего равенства ∑ V</w:t>
      </w:r>
      <w:r>
        <w:rPr>
          <w:rFonts w:ascii="Times New Roman"/>
          <w:b w:val="false"/>
          <w:i w:val="false"/>
          <w:color w:val="000000"/>
          <w:vertAlign w:val="subscript"/>
        </w:rPr>
        <w:t>f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распределение фактического объема государственного образовательного заказа на дошкольное воспитание и обучение с учетом персонифицированного финансирования по новым получателям образовательных услуг осуществляется последовательно, начиная с приоритетной категории № 1 до приоритетной категории № 16, предусмотренных в таблице к данному порядку в соответствии со следующей формулой: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 </w:t>
      </w:r>
      <w:r>
        <w:rPr>
          <w:rFonts w:ascii="Times New Roman"/>
          <w:b w:val="false"/>
          <w:i w:val="false"/>
          <w:color w:val="000000"/>
          <w:vertAlign w:val="subscript"/>
        </w:rPr>
        <w:t>vf(n)</w:t>
      </w:r>
      <w:r>
        <w:rPr>
          <w:rFonts w:ascii="Times New Roman"/>
          <w:b w:val="false"/>
          <w:i w:val="false"/>
          <w:color w:val="000000"/>
          <w:sz w:val="28"/>
        </w:rPr>
        <w:t xml:space="preserve"> = k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D</w:t>
      </w:r>
      <w:r>
        <w:rPr>
          <w:rFonts w:ascii="Times New Roman"/>
          <w:b w:val="false"/>
          <w:i w:val="false"/>
          <w:color w:val="000000"/>
          <w:vertAlign w:val="subscript"/>
        </w:rPr>
        <w:t>vf(n-1)</w:t>
      </w:r>
      <w:r>
        <w:rPr>
          <w:rFonts w:ascii="Times New Roman"/>
          <w:b w:val="false"/>
          <w:i w:val="false"/>
          <w:color w:val="000000"/>
          <w:sz w:val="28"/>
        </w:rPr>
        <w:t xml:space="preserve"> = k </w:t>
      </w:r>
      <w:r>
        <w:rPr>
          <w:rFonts w:ascii="Times New Roman"/>
          <w:b w:val="false"/>
          <w:i w:val="false"/>
          <w:color w:val="000000"/>
          <w:vertAlign w:val="subscript"/>
        </w:rPr>
        <w:t>(n-1)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количество государственного образовательного заказа на дошкольное воспитание и обучение с учетом персонифицированного финансирования по новым получателям образовательных услуг;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номер категории.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D</w:t>
      </w:r>
      <w:r>
        <w:rPr>
          <w:rFonts w:ascii="Times New Roman"/>
          <w:b w:val="false"/>
          <w:i w:val="false"/>
          <w:color w:val="000000"/>
          <w:vertAlign w:val="subscript"/>
        </w:rPr>
        <w:t>vf(n)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f(n)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итерация начинается со следующей приоритетной категории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алгоритм действий, указанный в подпункте 7) подлежит поэтапному повторению до момента обнуления коэффициента 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f </w:t>
      </w:r>
      <w:r>
        <w:rPr>
          <w:rFonts w:ascii="Times New Roman"/>
          <w:b w:val="false"/>
          <w:i w:val="false"/>
          <w:color w:val="000000"/>
          <w:sz w:val="28"/>
        </w:rPr>
        <w:t>по каждой приоритетной категории отдельно.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Распределение Госзаказа по детям военнослужащих, в том числе тех, которые погибли, умерли или пропали без вести во время прохождения службы осуществляется в порядке, установленном действующим законодательством Республики Казахстан.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информационной системе местного исполнительного органа осуществляется актуализация очереди путем перехода заявлений с одной категории в другую с учетом возраста и социального статуса. При этом переход заявления осуществляется по первоначальной дате и времени подачи заявления.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Актуализация очереди осуществляется по фактическому возрасту ребенка на 1 января текущего года с добавлением к нему 6 (шести) месяцев.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Таблица 1. Приоритетные категории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 категории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Приоритетные категории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Коэффициент группы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семьи, дети в возрасте от 3 и старше, по дате постановки в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5 лет, в категорию из числа иных СУСН, по дате постановки в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семьи, дети в возрасте 4 и более лет, в категорию из числа иных СУСН, по дате постановки в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4 и более лет, в категорию из числа иных СУСН, по дате постановки в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очереди, по возрасту достигшие 5 лет, по дате постановки в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семьи, дети в возрасте 2 года, по дате постановки в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3 и более лет, в категорию из числа СУСН, по дате постановки в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очереди, по возрасту достигшие 4 года, по дате постановки в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2 лет, в категорию из числа СУСН, по дате постановки в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3 лет, полнокровные братья и сестры устроенные в ДВИО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2 лет, в категорию из числа СУСН, по дате постановки в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2 лет, полнокровные братья и сестры устроенные в ДВИО, по дате постановки в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семьи, дети в возрасте 1 года, по дате постановки в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очереди, возраст 2 года, по дате постановки в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очереди, возраст достиг 1 года, входящую в категорию СУСН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очереди, возраст достиг 1 года 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"1" марта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3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проведения пилотного проекта по размещению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работ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приказа Министра просвещения Республики Казахстан "О некоторых вопросах пилотного проекта по размещению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февраля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ДДО, ДЦиАГУ, АО "Финансовый центр"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разъяснительной работы в городах Шымкент, Туркестан, Тараз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29 февраля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ДДО, ДЦиАГУ, АО "Финансовый центр", Банки второго уровня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заключение договора оказания услуг между Управлением образования и АО "Финансовый центр" по перечислению средств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февраля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центр", Управление образования</w:t>
            </w:r>
          </w:p>
          <w:bookmarkEnd w:id="11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формы договора присоединения для участников Пилотного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присоединения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ДДО, ДЦиАГУ, АО "Финансовый центр"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проведенного Пилотного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января 2025 года</w:t>
            </w:r>
          </w:p>
          <w:bookmarkEnd w:id="1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 о результатах проведенного Пилотного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</w:t>
            </w:r>
          </w:p>
        </w:tc>
      </w:tr>
    </w:tbl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ДДО – Департамент дошкольного образования Министерства просвещения Республики Казахстан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ДЦиАГУ – Департамент цифровизации и автоматизации государственных услуг Министерства просвещения Республики Казахстан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