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507d" w14:textId="5c05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пилотного проекта по оказанию государственной услуги "Аккредитация субъектов научной и (или) научно-технической деятельности" посредством информационной системы "Единое окно" национальной инновационной системы</w:t>
      </w:r>
    </w:p>
    <w:p>
      <w:pPr>
        <w:spacing w:after="0"/>
        <w:ind w:left="0"/>
        <w:jc w:val="both"/>
      </w:pPr>
      <w:r>
        <w:rPr>
          <w:rFonts w:ascii="Times New Roman"/>
          <w:b w:val="false"/>
          <w:i w:val="false"/>
          <w:color w:val="000000"/>
          <w:sz w:val="28"/>
        </w:rPr>
        <w:t>Совместный приказ Министра науки и высшего образования Республики Казахстан от 4 ноября 2024 года № 511 и Министра цифрового развития, инноваций и аэрокосмической промышленности Республики Казахстан от 3 декабря 2024 года № 645/НҚ</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ПРИКАЗЫВАЕМ:</w:t>
      </w:r>
    </w:p>
    <w:bookmarkEnd w:id="0"/>
    <w:bookmarkStart w:name="z5" w:id="1"/>
    <w:p>
      <w:pPr>
        <w:spacing w:after="0"/>
        <w:ind w:left="0"/>
        <w:jc w:val="both"/>
      </w:pPr>
      <w:r>
        <w:rPr>
          <w:rFonts w:ascii="Times New Roman"/>
          <w:b w:val="false"/>
          <w:i w:val="false"/>
          <w:color w:val="000000"/>
          <w:sz w:val="28"/>
        </w:rPr>
        <w:t xml:space="preserve">
      1. Запустить пилотный проект по оказанию государственной услуги "Аккредитация субъектов научной и (или) научно-технической деятельности" посредством информационной системы "Единое окно" национальной инновационной системы (далее – Пилотный проект) с возможностью подачи и рассмотрения заявлений на выдачу свидетельства об аккредитации в электронной форме в качестве альтернативы бумажному варианту согласно порядку, установленному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"Аккредитация субъектов научной и (или) научно-технической деятельности" (далее – Правила оказания государственной услуги), утвержденными приказом Министра образования и науки Республики Казахстан от 12 мая 2020 года № 196 (зарегистрирован в Реестре государственной регистрации нормативных правовых актов под № 20626).</w:t>
      </w:r>
    </w:p>
    <w:bookmarkEnd w:id="1"/>
    <w:bookmarkStart w:name="z6" w:id="2"/>
    <w:p>
      <w:pPr>
        <w:spacing w:after="0"/>
        <w:ind w:left="0"/>
        <w:jc w:val="both"/>
      </w:pPr>
      <w:r>
        <w:rPr>
          <w:rFonts w:ascii="Times New Roman"/>
          <w:b w:val="false"/>
          <w:i w:val="false"/>
          <w:color w:val="000000"/>
          <w:sz w:val="28"/>
        </w:rPr>
        <w:t xml:space="preserve">
      2. Утвердить прилагаемый </w:t>
      </w:r>
      <w:r>
        <w:rPr>
          <w:rFonts w:ascii="Times New Roman"/>
          <w:b w:val="false"/>
          <w:i w:val="false"/>
          <w:color w:val="000000"/>
          <w:sz w:val="28"/>
        </w:rPr>
        <w:t>Алгоритм</w:t>
      </w:r>
      <w:r>
        <w:rPr>
          <w:rFonts w:ascii="Times New Roman"/>
          <w:b w:val="false"/>
          <w:i w:val="false"/>
          <w:color w:val="000000"/>
          <w:sz w:val="28"/>
        </w:rPr>
        <w:t xml:space="preserve"> реализации пилотного проекта по оказанию государственной услуги "Аккредитация субъектов научной и (или) научно-технической деятельности" посредством информационной системы "Единое окно" национальной инновационной системы.</w:t>
      </w:r>
    </w:p>
    <w:bookmarkEnd w:id="2"/>
    <w:bookmarkStart w:name="z7" w:id="3"/>
    <w:p>
      <w:pPr>
        <w:spacing w:after="0"/>
        <w:ind w:left="0"/>
        <w:jc w:val="both"/>
      </w:pPr>
      <w:r>
        <w:rPr>
          <w:rFonts w:ascii="Times New Roman"/>
          <w:b w:val="false"/>
          <w:i w:val="false"/>
          <w:color w:val="000000"/>
          <w:sz w:val="28"/>
        </w:rPr>
        <w:t>
      3. Определить срок действия пилотного проекта со дня вступления в силу настоящего совместного приказа до 1 июля 2025 года.</w:t>
      </w:r>
    </w:p>
    <w:bookmarkEnd w:id="3"/>
    <w:bookmarkStart w:name="z8" w:id="4"/>
    <w:p>
      <w:pPr>
        <w:spacing w:after="0"/>
        <w:ind w:left="0"/>
        <w:jc w:val="both"/>
      </w:pPr>
      <w:r>
        <w:rPr>
          <w:rFonts w:ascii="Times New Roman"/>
          <w:b w:val="false"/>
          <w:i w:val="false"/>
          <w:color w:val="000000"/>
          <w:sz w:val="28"/>
        </w:rPr>
        <w:t>
      4. Корпоративному фонду "Международный технопарк IT-стартапов "Astana Hub" обеспечить:</w:t>
      </w:r>
    </w:p>
    <w:bookmarkEnd w:id="4"/>
    <w:bookmarkStart w:name="z9" w:id="5"/>
    <w:p>
      <w:pPr>
        <w:spacing w:after="0"/>
        <w:ind w:left="0"/>
        <w:jc w:val="both"/>
      </w:pPr>
      <w:r>
        <w:rPr>
          <w:rFonts w:ascii="Times New Roman"/>
          <w:b w:val="false"/>
          <w:i w:val="false"/>
          <w:color w:val="000000"/>
          <w:sz w:val="28"/>
        </w:rPr>
        <w:t>
      1) подключение к государственному сервису контроля доступа к персональным данным (далее – сервис КДП) посредством подачи заявки на платформе "Smart Bridge";</w:t>
      </w:r>
    </w:p>
    <w:bookmarkEnd w:id="5"/>
    <w:bookmarkStart w:name="z10" w:id="6"/>
    <w:p>
      <w:pPr>
        <w:spacing w:after="0"/>
        <w:ind w:left="0"/>
        <w:jc w:val="both"/>
      </w:pPr>
      <w:r>
        <w:rPr>
          <w:rFonts w:ascii="Times New Roman"/>
          <w:b w:val="false"/>
          <w:i w:val="false"/>
          <w:color w:val="000000"/>
          <w:sz w:val="28"/>
        </w:rPr>
        <w:t>
      2) при оказании услуг в рамках пилотного проекта обеспечить получение согласия субъекта персональных данных или его законного представителя посредством сервиса КДП в соответствии с законодательством Республики Казахстан о персональных данных и их защите.</w:t>
      </w:r>
    </w:p>
    <w:bookmarkEnd w:id="6"/>
    <w:bookmarkStart w:name="z11" w:id="7"/>
    <w:p>
      <w:pPr>
        <w:spacing w:after="0"/>
        <w:ind w:left="0"/>
        <w:jc w:val="both"/>
      </w:pPr>
      <w:r>
        <w:rPr>
          <w:rFonts w:ascii="Times New Roman"/>
          <w:b w:val="false"/>
          <w:i w:val="false"/>
          <w:color w:val="000000"/>
          <w:sz w:val="28"/>
        </w:rPr>
        <w:t xml:space="preserve">
      5. Корпоративному фонду "Международный технопарк IT-стартапов "Astana Hub" по окончании периода пилотного проекта и до ввода в промышленную эксплуатацию своей информационной системы согласно подпунктов 1) и 5-1) </w:t>
      </w:r>
      <w:r>
        <w:rPr>
          <w:rFonts w:ascii="Times New Roman"/>
          <w:b w:val="false"/>
          <w:i w:val="false"/>
          <w:color w:val="000000"/>
          <w:sz w:val="28"/>
        </w:rPr>
        <w:t>пункта 2</w:t>
      </w:r>
      <w:r>
        <w:rPr>
          <w:rFonts w:ascii="Times New Roman"/>
          <w:b w:val="false"/>
          <w:i w:val="false"/>
          <w:color w:val="000000"/>
          <w:sz w:val="28"/>
        </w:rPr>
        <w:t xml:space="preserve"> статьи 38, подпунктов 4) и 6) </w:t>
      </w:r>
      <w:r>
        <w:rPr>
          <w:rFonts w:ascii="Times New Roman"/>
          <w:b w:val="false"/>
          <w:i w:val="false"/>
          <w:color w:val="000000"/>
          <w:sz w:val="28"/>
        </w:rPr>
        <w:t>пункта 2</w:t>
      </w:r>
      <w:r>
        <w:rPr>
          <w:rFonts w:ascii="Times New Roman"/>
          <w:b w:val="false"/>
          <w:i w:val="false"/>
          <w:color w:val="000000"/>
          <w:sz w:val="28"/>
        </w:rPr>
        <w:t xml:space="preserve"> статьи 49, подпункту 3-2) </w:t>
      </w:r>
      <w:r>
        <w:rPr>
          <w:rFonts w:ascii="Times New Roman"/>
          <w:b w:val="false"/>
          <w:i w:val="false"/>
          <w:color w:val="000000"/>
          <w:sz w:val="28"/>
        </w:rPr>
        <w:t>пункта 3</w:t>
      </w:r>
      <w:r>
        <w:rPr>
          <w:rFonts w:ascii="Times New Roman"/>
          <w:b w:val="false"/>
          <w:i w:val="false"/>
          <w:color w:val="000000"/>
          <w:sz w:val="28"/>
        </w:rPr>
        <w:t xml:space="preserve"> статьи 54 Закона Республики Казахстан "Об информатизации",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Правил интеграции объектов информатизации "электронного правительства", утвержденных приказом исполняющего обязанности Министра информации и коммуникаций Республики Казахстан от 29 марта 2018 года № 123 (зарегистрирован в Реестре государственной регистрации нормативных правовых актов под № 16777), обеспечить интеграцию при наличии:</w:t>
      </w:r>
    </w:p>
    <w:bookmarkEnd w:id="7"/>
    <w:bookmarkStart w:name="z12" w:id="8"/>
    <w:p>
      <w:pPr>
        <w:spacing w:after="0"/>
        <w:ind w:left="0"/>
        <w:jc w:val="both"/>
      </w:pPr>
      <w:r>
        <w:rPr>
          <w:rFonts w:ascii="Times New Roman"/>
          <w:b w:val="false"/>
          <w:i w:val="false"/>
          <w:color w:val="000000"/>
          <w:sz w:val="28"/>
        </w:rPr>
        <w:t>
      1) протоколов с положительными результатами испытаний на соответствие требованиям информационной безопасности;</w:t>
      </w:r>
    </w:p>
    <w:bookmarkEnd w:id="8"/>
    <w:bookmarkStart w:name="z13" w:id="9"/>
    <w:p>
      <w:pPr>
        <w:spacing w:after="0"/>
        <w:ind w:left="0"/>
        <w:jc w:val="both"/>
      </w:pPr>
      <w:r>
        <w:rPr>
          <w:rFonts w:ascii="Times New Roman"/>
          <w:b w:val="false"/>
          <w:i w:val="false"/>
          <w:color w:val="000000"/>
          <w:sz w:val="28"/>
        </w:rPr>
        <w:t xml:space="preserve">
      2) собственного оперативного центра информационной безопасности и обеспечения его функционирования или приобретения услуги оперативного центра информационной 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а также обеспечения взаимодействия Центра с Национальным координационным центром информационной безопасности;</w:t>
      </w:r>
    </w:p>
    <w:bookmarkEnd w:id="9"/>
    <w:bookmarkStart w:name="z14" w:id="10"/>
    <w:p>
      <w:pPr>
        <w:spacing w:after="0"/>
        <w:ind w:left="0"/>
        <w:jc w:val="both"/>
      </w:pPr>
      <w:r>
        <w:rPr>
          <w:rFonts w:ascii="Times New Roman"/>
          <w:b w:val="false"/>
          <w:i w:val="false"/>
          <w:color w:val="000000"/>
          <w:sz w:val="28"/>
        </w:rPr>
        <w:t>
      3) принятия мер по соответствию единым требованиям в области информационно-коммуникационных технологий и обеспечения информационной безопасности.</w:t>
      </w:r>
    </w:p>
    <w:bookmarkEnd w:id="10"/>
    <w:bookmarkStart w:name="z15" w:id="11"/>
    <w:p>
      <w:pPr>
        <w:spacing w:after="0"/>
        <w:ind w:left="0"/>
        <w:jc w:val="both"/>
      </w:pPr>
      <w:r>
        <w:rPr>
          <w:rFonts w:ascii="Times New Roman"/>
          <w:b w:val="false"/>
          <w:i w:val="false"/>
          <w:color w:val="000000"/>
          <w:sz w:val="28"/>
        </w:rPr>
        <w:t>
      6.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11"/>
    <w:bookmarkStart w:name="z16" w:id="12"/>
    <w:p>
      <w:pPr>
        <w:spacing w:after="0"/>
        <w:ind w:left="0"/>
        <w:jc w:val="both"/>
      </w:pPr>
      <w:r>
        <w:rPr>
          <w:rFonts w:ascii="Times New Roman"/>
          <w:b w:val="false"/>
          <w:i w:val="false"/>
          <w:color w:val="000000"/>
          <w:sz w:val="28"/>
        </w:rPr>
        <w:t>
      1) размещение настоящего совместного приказа на интернет-ресурсах Министерства науки и высшего образования Республики Казахстан, Министерства цифрового развития, инноваций и аэрокосмической промышленности Республики Казахстан;</w:t>
      </w:r>
    </w:p>
    <w:bookmarkEnd w:id="12"/>
    <w:bookmarkStart w:name="z17" w:id="13"/>
    <w:p>
      <w:pPr>
        <w:spacing w:after="0"/>
        <w:ind w:left="0"/>
        <w:jc w:val="both"/>
      </w:pPr>
      <w:r>
        <w:rPr>
          <w:rFonts w:ascii="Times New Roman"/>
          <w:b w:val="false"/>
          <w:i w:val="false"/>
          <w:color w:val="000000"/>
          <w:sz w:val="28"/>
        </w:rPr>
        <w:t>
      2) в течение пяти календарных дней со дня подписания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13"/>
    <w:bookmarkStart w:name="z18" w:id="14"/>
    <w:p>
      <w:pPr>
        <w:spacing w:after="0"/>
        <w:ind w:left="0"/>
        <w:jc w:val="both"/>
      </w:pPr>
      <w:r>
        <w:rPr>
          <w:rFonts w:ascii="Times New Roman"/>
          <w:b w:val="false"/>
          <w:i w:val="false"/>
          <w:color w:val="000000"/>
          <w:sz w:val="28"/>
        </w:rPr>
        <w:t>
      7. Контроль за исполнением настоящего совместного приказа возложить на курирующих вице-министров науки и высшего образования Республики Казахстан, цифрового развития, инноваций и аэрокосмической промышленности Республики Казахстан.</w:t>
      </w:r>
    </w:p>
    <w:bookmarkEnd w:id="14"/>
    <w:bookmarkStart w:name="z19" w:id="15"/>
    <w:p>
      <w:pPr>
        <w:spacing w:after="0"/>
        <w:ind w:left="0"/>
        <w:jc w:val="both"/>
      </w:pPr>
      <w:r>
        <w:rPr>
          <w:rFonts w:ascii="Times New Roman"/>
          <w:b w:val="false"/>
          <w:i w:val="false"/>
          <w:color w:val="000000"/>
          <w:sz w:val="28"/>
        </w:rPr>
        <w:t>
      8. Настоящий совместный приказ вступает в силу со дня его подписания последним из руководителей государственных органов.</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 и высшего образования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С. Нурбек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промышленности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совместным</w:t>
            </w:r>
            <w:r>
              <w:br/>
            </w:r>
            <w:r>
              <w:rPr>
                <w:rFonts w:ascii="Times New Roman"/>
                <w:b w:val="false"/>
                <w:i w:val="false"/>
                <w:color w:val="000000"/>
                <w:sz w:val="20"/>
              </w:rPr>
              <w:t>приказом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2024 года № 511</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2024 года</w:t>
            </w:r>
            <w:r>
              <w:br/>
            </w:r>
            <w:r>
              <w:rPr>
                <w:rFonts w:ascii="Times New Roman"/>
                <w:b w:val="false"/>
                <w:i w:val="false"/>
                <w:color w:val="000000"/>
                <w:sz w:val="20"/>
              </w:rPr>
              <w:t>№ 645/НҚ</w:t>
            </w:r>
          </w:p>
        </w:tc>
      </w:tr>
    </w:tbl>
    <w:bookmarkStart w:name="z23" w:id="16"/>
    <w:p>
      <w:pPr>
        <w:spacing w:after="0"/>
        <w:ind w:left="0"/>
        <w:jc w:val="left"/>
      </w:pPr>
      <w:r>
        <w:rPr>
          <w:rFonts w:ascii="Times New Roman"/>
          <w:b/>
          <w:i w:val="false"/>
          <w:color w:val="000000"/>
        </w:rPr>
        <w:t xml:space="preserve"> Алгоритм реализации пилотного проекта по оказанию государственной услуги "Аккредитация субъектов научной и (или) научно-технической деятельности" посредством информационной системы "Единое окно" национальной инновационной системы"</w:t>
      </w:r>
    </w:p>
    <w:bookmarkEnd w:id="16"/>
    <w:bookmarkStart w:name="z24" w:id="17"/>
    <w:p>
      <w:pPr>
        <w:spacing w:after="0"/>
        <w:ind w:left="0"/>
        <w:jc w:val="left"/>
      </w:pPr>
      <w:r>
        <w:rPr>
          <w:rFonts w:ascii="Times New Roman"/>
          <w:b/>
          <w:i w:val="false"/>
          <w:color w:val="000000"/>
        </w:rPr>
        <w:t xml:space="preserve"> Глава 1. Общие положения</w:t>
      </w:r>
    </w:p>
    <w:bookmarkEnd w:id="17"/>
    <w:bookmarkStart w:name="z25" w:id="18"/>
    <w:p>
      <w:pPr>
        <w:spacing w:after="0"/>
        <w:ind w:left="0"/>
        <w:jc w:val="both"/>
      </w:pPr>
      <w:r>
        <w:rPr>
          <w:rFonts w:ascii="Times New Roman"/>
          <w:b w:val="false"/>
          <w:i w:val="false"/>
          <w:color w:val="000000"/>
          <w:sz w:val="28"/>
        </w:rPr>
        <w:t>
      1. Настоящий Алгоритм реализации пилотного проекта по оказанию государственной услуги "Аккредитация субъектов научной и (или) научно-технической деятельности" (далее – государственная услуга) в электронном формате через информационную систему "Единое окно" национальной инновационной системы (astanahub.com) Министерства цифрового развития, инновации и аэрокосмической промышленности Республики Казахстан определяет порядок проведения пилотного проекта.</w:t>
      </w:r>
    </w:p>
    <w:bookmarkEnd w:id="18"/>
    <w:bookmarkStart w:name="z26" w:id="19"/>
    <w:p>
      <w:pPr>
        <w:spacing w:after="0"/>
        <w:ind w:left="0"/>
        <w:jc w:val="both"/>
      </w:pPr>
      <w:r>
        <w:rPr>
          <w:rFonts w:ascii="Times New Roman"/>
          <w:b w:val="false"/>
          <w:i w:val="false"/>
          <w:color w:val="000000"/>
          <w:sz w:val="28"/>
        </w:rPr>
        <w:t>
      2. В настоящем Алгоритме используются следующие основные понятия и сокращения:</w:t>
      </w:r>
    </w:p>
    <w:bookmarkEnd w:id="19"/>
    <w:bookmarkStart w:name="z27" w:id="20"/>
    <w:p>
      <w:pPr>
        <w:spacing w:after="0"/>
        <w:ind w:left="0"/>
        <w:jc w:val="both"/>
      </w:pPr>
      <w:r>
        <w:rPr>
          <w:rFonts w:ascii="Times New Roman"/>
          <w:b w:val="false"/>
          <w:i w:val="false"/>
          <w:color w:val="000000"/>
          <w:sz w:val="28"/>
        </w:rPr>
        <w:t>
      1) "Единое окно" национальной инновационной системы (astanahub.com) (далее - ЕО НИС) - информационная система, обеспечивающая доступность к мерам поддержки инновационной деятельности и инноваций посредством единого портала;</w:t>
      </w:r>
    </w:p>
    <w:bookmarkEnd w:id="20"/>
    <w:bookmarkStart w:name="z28" w:id="21"/>
    <w:p>
      <w:pPr>
        <w:spacing w:after="0"/>
        <w:ind w:left="0"/>
        <w:jc w:val="both"/>
      </w:pPr>
      <w:r>
        <w:rPr>
          <w:rFonts w:ascii="Times New Roman"/>
          <w:b w:val="false"/>
          <w:i w:val="false"/>
          <w:color w:val="000000"/>
          <w:sz w:val="28"/>
        </w:rPr>
        <w:t>
      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29" w:id="22"/>
    <w:p>
      <w:pPr>
        <w:spacing w:after="0"/>
        <w:ind w:left="0"/>
        <w:jc w:val="both"/>
      </w:pPr>
      <w:r>
        <w:rPr>
          <w:rFonts w:ascii="Times New Roman"/>
          <w:b w:val="false"/>
          <w:i w:val="false"/>
          <w:color w:val="000000"/>
          <w:sz w:val="28"/>
        </w:rPr>
        <w:t>
      3) информационная система "Единая платформа высшего образования" (далее - ЕПВО) – информационная система Министерства науки и высшего образования Республики Казахстан, предназначенная для обеспечения сбора, хранения, обработки и представления информации по направлению деятельности Министерства науки и высшего образования Республики Казахстан;</w:t>
      </w:r>
    </w:p>
    <w:bookmarkEnd w:id="22"/>
    <w:bookmarkStart w:name="z30" w:id="23"/>
    <w:p>
      <w:pPr>
        <w:spacing w:after="0"/>
        <w:ind w:left="0"/>
        <w:jc w:val="both"/>
      </w:pPr>
      <w:r>
        <w:rPr>
          <w:rFonts w:ascii="Times New Roman"/>
          <w:b w:val="false"/>
          <w:i w:val="false"/>
          <w:color w:val="000000"/>
          <w:sz w:val="28"/>
        </w:rPr>
        <w:t xml:space="preserve">
      4) информационная система "Государственная база данных "Физические лица" (далее – ГБД ФЛ) – единая система регистрации и хранения информации о физических лицах Республики Казахстан, достаточный для идентификации и определения гражданского состояния; </w:t>
      </w:r>
    </w:p>
    <w:bookmarkEnd w:id="23"/>
    <w:bookmarkStart w:name="z31" w:id="24"/>
    <w:p>
      <w:pPr>
        <w:spacing w:after="0"/>
        <w:ind w:left="0"/>
        <w:jc w:val="both"/>
      </w:pPr>
      <w:r>
        <w:rPr>
          <w:rFonts w:ascii="Times New Roman"/>
          <w:b w:val="false"/>
          <w:i w:val="false"/>
          <w:color w:val="000000"/>
          <w:sz w:val="28"/>
        </w:rPr>
        <w:t xml:space="preserve">
      5) информационная система "Государственная база данных "Юридические лица" (далее – ГБД ЮЛ) – единая система регистрации и хранения информации о юридических лицах Республики Казахстан, достаточный для идентификации и определения юридического состояния; </w:t>
      </w:r>
    </w:p>
    <w:bookmarkEnd w:id="24"/>
    <w:bookmarkStart w:name="z32" w:id="25"/>
    <w:p>
      <w:pPr>
        <w:spacing w:after="0"/>
        <w:ind w:left="0"/>
        <w:jc w:val="both"/>
      </w:pPr>
      <w:r>
        <w:rPr>
          <w:rFonts w:ascii="Times New Roman"/>
          <w:b w:val="false"/>
          <w:i w:val="false"/>
          <w:color w:val="000000"/>
          <w:sz w:val="28"/>
        </w:rPr>
        <w:t>
      6) автоматизированное рабочее место (далее – АРМ) – система, предназначенная для автоматизации деятельности услугодателя;</w:t>
      </w:r>
    </w:p>
    <w:bookmarkEnd w:id="25"/>
    <w:bookmarkStart w:name="z33" w:id="26"/>
    <w:p>
      <w:pPr>
        <w:spacing w:after="0"/>
        <w:ind w:left="0"/>
        <w:jc w:val="both"/>
      </w:pPr>
      <w:r>
        <w:rPr>
          <w:rFonts w:ascii="Times New Roman"/>
          <w:b w:val="false"/>
          <w:i w:val="false"/>
          <w:color w:val="000000"/>
          <w:sz w:val="28"/>
        </w:rPr>
        <w:t>
      7) государственный сервис контроля доступа к персональным данным (далее – сервис КДП) – услуга, обеспечивающая информационное взаимодействие собственников и (или) операторов, третьих лиц с субъектом персональных данных и уполномоченным органом при доступе к персональным данным, содержащимся в объектах информатизации государственных органов и (или) государственных юридических лиц, включая получение от субъекта персональных данных согласия на сбор, обработку персональных данных или их передачу третьим лицам;</w:t>
      </w:r>
    </w:p>
    <w:bookmarkEnd w:id="26"/>
    <w:bookmarkStart w:name="z34" w:id="27"/>
    <w:p>
      <w:pPr>
        <w:spacing w:after="0"/>
        <w:ind w:left="0"/>
        <w:jc w:val="both"/>
      </w:pPr>
      <w:r>
        <w:rPr>
          <w:rFonts w:ascii="Times New Roman"/>
          <w:b w:val="false"/>
          <w:i w:val="false"/>
          <w:color w:val="000000"/>
          <w:sz w:val="28"/>
        </w:rPr>
        <w:t>
      8) услугодатель – уполномоченный орган в области науки в лице Комитета науки Министерства науки и высшего образования Республики Казахстан;</w:t>
      </w:r>
    </w:p>
    <w:bookmarkEnd w:id="27"/>
    <w:bookmarkStart w:name="z35" w:id="28"/>
    <w:p>
      <w:pPr>
        <w:spacing w:after="0"/>
        <w:ind w:left="0"/>
        <w:jc w:val="both"/>
      </w:pPr>
      <w:r>
        <w:rPr>
          <w:rFonts w:ascii="Times New Roman"/>
          <w:b w:val="false"/>
          <w:i w:val="false"/>
          <w:color w:val="000000"/>
          <w:sz w:val="28"/>
        </w:rPr>
        <w:t>
      9)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28"/>
    <w:bookmarkStart w:name="z36" w:id="29"/>
    <w:p>
      <w:pPr>
        <w:spacing w:after="0"/>
        <w:ind w:left="0"/>
        <w:jc w:val="both"/>
      </w:pPr>
      <w:r>
        <w:rPr>
          <w:rFonts w:ascii="Times New Roman"/>
          <w:b w:val="false"/>
          <w:i w:val="false"/>
          <w:color w:val="000000"/>
          <w:sz w:val="28"/>
        </w:rPr>
        <w:t>
      10) владельцы сервисов - уполномоченные органы, передающие данные и сведения другим системам посредством сервисов на платформе Smart Bridge.</w:t>
      </w:r>
    </w:p>
    <w:bookmarkEnd w:id="29"/>
    <w:bookmarkStart w:name="z37" w:id="30"/>
    <w:p>
      <w:pPr>
        <w:spacing w:after="0"/>
        <w:ind w:left="0"/>
        <w:jc w:val="both"/>
      </w:pPr>
      <w:r>
        <w:rPr>
          <w:rFonts w:ascii="Times New Roman"/>
          <w:b w:val="false"/>
          <w:i w:val="false"/>
          <w:color w:val="000000"/>
          <w:sz w:val="28"/>
        </w:rPr>
        <w:t xml:space="preserve">
      Все иные термины, используемые в настоящем Алгоритме, используются в том значении, в котором они употребляются в Законах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xml:space="preserve">, </w:t>
      </w:r>
      <w:r>
        <w:rPr>
          <w:rFonts w:ascii="Times New Roman"/>
          <w:b w:val="false"/>
          <w:i w:val="false"/>
          <w:color w:val="000000"/>
          <w:sz w:val="28"/>
        </w:rPr>
        <w:t>"Об информатизации"</w:t>
      </w:r>
      <w:r>
        <w:rPr>
          <w:rFonts w:ascii="Times New Roman"/>
          <w:b w:val="false"/>
          <w:i w:val="false"/>
          <w:color w:val="000000"/>
          <w:sz w:val="28"/>
        </w:rPr>
        <w:t xml:space="preserve"> и иных нормативных правовых актах.</w:t>
      </w:r>
    </w:p>
    <w:bookmarkEnd w:id="30"/>
    <w:bookmarkStart w:name="z38" w:id="31"/>
    <w:p>
      <w:pPr>
        <w:spacing w:after="0"/>
        <w:ind w:left="0"/>
        <w:jc w:val="left"/>
      </w:pPr>
      <w:r>
        <w:rPr>
          <w:rFonts w:ascii="Times New Roman"/>
          <w:b/>
          <w:i w:val="false"/>
          <w:color w:val="000000"/>
        </w:rPr>
        <w:t xml:space="preserve"> Глава 2. Порядок оказания государственной услуги для физических лиц</w:t>
      </w:r>
    </w:p>
    <w:bookmarkEnd w:id="31"/>
    <w:bookmarkStart w:name="z39" w:id="32"/>
    <w:p>
      <w:pPr>
        <w:spacing w:after="0"/>
        <w:ind w:left="0"/>
        <w:jc w:val="both"/>
      </w:pPr>
      <w:r>
        <w:rPr>
          <w:rFonts w:ascii="Times New Roman"/>
          <w:b w:val="false"/>
          <w:i w:val="false"/>
          <w:color w:val="000000"/>
          <w:sz w:val="28"/>
        </w:rPr>
        <w:t xml:space="preserve">
      3. Для получения государственной услуги услугополучателем в ЕО НИС подается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Алгоритму c согласием на сбор, обработку персональных данных, полученного посредством сервиса КДП, с учетом обеспечения единых требований в области информационно-коммуникационных технологий и обеспечения информационной безопасности согласно подпункту 1) </w:t>
      </w:r>
      <w:r>
        <w:rPr>
          <w:rFonts w:ascii="Times New Roman"/>
          <w:b w:val="false"/>
          <w:i w:val="false"/>
          <w:color w:val="000000"/>
          <w:sz w:val="28"/>
        </w:rPr>
        <w:t>пункта 2</w:t>
      </w:r>
      <w:r>
        <w:rPr>
          <w:rFonts w:ascii="Times New Roman"/>
          <w:b w:val="false"/>
          <w:i w:val="false"/>
          <w:color w:val="000000"/>
          <w:sz w:val="28"/>
        </w:rPr>
        <w:t xml:space="preserve"> статьи 38 Закона Республики Казахстан "Об информатизации".</w:t>
      </w:r>
    </w:p>
    <w:bookmarkEnd w:id="32"/>
    <w:bookmarkStart w:name="z40" w:id="33"/>
    <w:p>
      <w:pPr>
        <w:spacing w:after="0"/>
        <w:ind w:left="0"/>
        <w:jc w:val="both"/>
      </w:pPr>
      <w:r>
        <w:rPr>
          <w:rFonts w:ascii="Times New Roman"/>
          <w:b w:val="false"/>
          <w:i w:val="false"/>
          <w:color w:val="000000"/>
          <w:sz w:val="28"/>
        </w:rPr>
        <w:t>
      При инициации услугополучателем заявления на аккредитацию субъектов научной и (или) научно-технической деятельности в ЕОНИС, персональные данные физического лица формируются автоматически посредством интеграции с ГБД ФЛ.</w:t>
      </w:r>
    </w:p>
    <w:bookmarkEnd w:id="33"/>
    <w:bookmarkStart w:name="z41" w:id="34"/>
    <w:p>
      <w:pPr>
        <w:spacing w:after="0"/>
        <w:ind w:left="0"/>
        <w:jc w:val="both"/>
      </w:pPr>
      <w:r>
        <w:rPr>
          <w:rFonts w:ascii="Times New Roman"/>
          <w:b w:val="false"/>
          <w:i w:val="false"/>
          <w:color w:val="000000"/>
          <w:sz w:val="28"/>
        </w:rPr>
        <w:t xml:space="preserve">
      4. По итогам верификации услугополучателя, на ЕО НИС подтягиваются сведения по диплому о высшем и послевузовском образовании и ученой степени из ЕПВО. </w:t>
      </w:r>
    </w:p>
    <w:bookmarkEnd w:id="34"/>
    <w:bookmarkStart w:name="z42" w:id="35"/>
    <w:p>
      <w:pPr>
        <w:spacing w:after="0"/>
        <w:ind w:left="0"/>
        <w:jc w:val="both"/>
      </w:pPr>
      <w:r>
        <w:rPr>
          <w:rFonts w:ascii="Times New Roman"/>
          <w:b w:val="false"/>
          <w:i w:val="false"/>
          <w:color w:val="000000"/>
          <w:sz w:val="28"/>
        </w:rPr>
        <w:t xml:space="preserve">
      5. В случае отсутствия сведений в ЕПВО данные заполняются вручную услугополучателем, электронные копии подтверждающих сведения документов прилагаются к заявлению. </w:t>
      </w:r>
    </w:p>
    <w:bookmarkEnd w:id="35"/>
    <w:bookmarkStart w:name="z43" w:id="36"/>
    <w:p>
      <w:pPr>
        <w:spacing w:after="0"/>
        <w:ind w:left="0"/>
        <w:jc w:val="both"/>
      </w:pPr>
      <w:r>
        <w:rPr>
          <w:rFonts w:ascii="Times New Roman"/>
          <w:b w:val="false"/>
          <w:i w:val="false"/>
          <w:color w:val="000000"/>
          <w:sz w:val="28"/>
        </w:rPr>
        <w:t>
      6. После выбора направления услугополучателем прикладываются электронные копии требуемых документов:</w:t>
      </w:r>
    </w:p>
    <w:bookmarkEnd w:id="36"/>
    <w:bookmarkStart w:name="z44" w:id="37"/>
    <w:p>
      <w:pPr>
        <w:spacing w:after="0"/>
        <w:ind w:left="0"/>
        <w:jc w:val="both"/>
      </w:pPr>
      <w:r>
        <w:rPr>
          <w:rFonts w:ascii="Times New Roman"/>
          <w:b w:val="false"/>
          <w:i w:val="false"/>
          <w:color w:val="000000"/>
          <w:sz w:val="28"/>
        </w:rPr>
        <w:t>
      для технических и естественных наук:</w:t>
      </w:r>
    </w:p>
    <w:bookmarkEnd w:id="37"/>
    <w:bookmarkStart w:name="z45" w:id="38"/>
    <w:p>
      <w:pPr>
        <w:spacing w:after="0"/>
        <w:ind w:left="0"/>
        <w:jc w:val="both"/>
      </w:pPr>
      <w:r>
        <w:rPr>
          <w:rFonts w:ascii="Times New Roman"/>
          <w:b w:val="false"/>
          <w:i w:val="false"/>
          <w:color w:val="000000"/>
          <w:sz w:val="28"/>
        </w:rPr>
        <w:t>
      1 международный патент или 1 (одна) статья в международном рецензируемом научном журнале, имеющем ненулевой импакт-фактор по данным в Journal Journal Citation Reports (Джоурнал Ситэйшн Рэпортс) компании Clarivate Analytics (Кларивэйт Аналитикс), или в изданиях, имеющих в базе данных Scopus показатель процентиль по CiteScore не менее 35 (тридцати пяти) хотя бы по одной из научных областей.</w:t>
      </w:r>
    </w:p>
    <w:bookmarkEnd w:id="38"/>
    <w:bookmarkStart w:name="z46" w:id="39"/>
    <w:p>
      <w:pPr>
        <w:spacing w:after="0"/>
        <w:ind w:left="0"/>
        <w:jc w:val="both"/>
      </w:pPr>
      <w:r>
        <w:rPr>
          <w:rFonts w:ascii="Times New Roman"/>
          <w:b w:val="false"/>
          <w:i w:val="false"/>
          <w:color w:val="000000"/>
          <w:sz w:val="28"/>
        </w:rPr>
        <w:t>
      для социальных и гуманитарных наук:</w:t>
      </w:r>
    </w:p>
    <w:bookmarkEnd w:id="39"/>
    <w:bookmarkStart w:name="z47" w:id="40"/>
    <w:p>
      <w:pPr>
        <w:spacing w:after="0"/>
        <w:ind w:left="0"/>
        <w:jc w:val="both"/>
      </w:pPr>
      <w:r>
        <w:rPr>
          <w:rFonts w:ascii="Times New Roman"/>
          <w:b w:val="false"/>
          <w:i w:val="false"/>
          <w:color w:val="000000"/>
          <w:sz w:val="28"/>
        </w:rPr>
        <w:t>
      1 (одна) статья в изданиях, имеющих ненулевой импакт-фактор по данным Journal Citation Reports (Джоурнал Ситэйшн Рэпортс) компании Clarivate Analytics (Кларивэйт Аналитикс), или индексируемых в базе данных Web of Science Core Collection (Уэп оф Сайнс Кор Калэкшн) (разделы Arts and Humanities Citation Index (Артс энд Хюманитис Ситэйшн Индекс), Science Citation Index Expanded (Сайнс Ситэйшн Индекс Экспандэд), Social Sciences Citation Index (Сошл Сайнс Ситиэйшн Индекс);</w:t>
      </w:r>
    </w:p>
    <w:bookmarkEnd w:id="40"/>
    <w:bookmarkStart w:name="z48" w:id="41"/>
    <w:p>
      <w:pPr>
        <w:spacing w:after="0"/>
        <w:ind w:left="0"/>
        <w:jc w:val="both"/>
      </w:pPr>
      <w:r>
        <w:rPr>
          <w:rFonts w:ascii="Times New Roman"/>
          <w:b w:val="false"/>
          <w:i w:val="false"/>
          <w:color w:val="000000"/>
          <w:sz w:val="28"/>
        </w:rPr>
        <w:t>
      3 (три) статьи в научных изданиях, рекомендованных Комитетом по обеспечению качества в сфере науки и высшего образования Министерства науки и высшего образования Республики Казахстан.</w:t>
      </w:r>
    </w:p>
    <w:bookmarkEnd w:id="41"/>
    <w:bookmarkStart w:name="z49" w:id="42"/>
    <w:p>
      <w:pPr>
        <w:spacing w:after="0"/>
        <w:ind w:left="0"/>
        <w:jc w:val="both"/>
      </w:pPr>
      <w:r>
        <w:rPr>
          <w:rFonts w:ascii="Times New Roman"/>
          <w:b w:val="false"/>
          <w:i w:val="false"/>
          <w:color w:val="000000"/>
          <w:sz w:val="28"/>
        </w:rPr>
        <w:t>
      7. После подписания заявления через ЭЦП услугополучателя, заявление направляется на АРМ услугодателя на рассмотрение.</w:t>
      </w:r>
    </w:p>
    <w:bookmarkEnd w:id="42"/>
    <w:bookmarkStart w:name="z50" w:id="43"/>
    <w:p>
      <w:pPr>
        <w:spacing w:after="0"/>
        <w:ind w:left="0"/>
        <w:jc w:val="both"/>
      </w:pPr>
      <w:r>
        <w:rPr>
          <w:rFonts w:ascii="Times New Roman"/>
          <w:b w:val="false"/>
          <w:i w:val="false"/>
          <w:color w:val="000000"/>
          <w:sz w:val="28"/>
        </w:rPr>
        <w:t>
      8. Дальнейшее рассмотрение заявления услугодателем осуществляется согласно Правилам оказания государственной услуги.</w:t>
      </w:r>
    </w:p>
    <w:bookmarkEnd w:id="43"/>
    <w:bookmarkStart w:name="z51" w:id="44"/>
    <w:p>
      <w:pPr>
        <w:spacing w:after="0"/>
        <w:ind w:left="0"/>
        <w:jc w:val="both"/>
      </w:pPr>
      <w:r>
        <w:rPr>
          <w:rFonts w:ascii="Times New Roman"/>
          <w:b w:val="false"/>
          <w:i w:val="false"/>
          <w:color w:val="000000"/>
          <w:sz w:val="28"/>
        </w:rPr>
        <w:t>
      9. В случае положительного результата рассмотрения заявления на аккредитацию субъектов научной и (или) научно-технической деятельности, услугодатель формирует в ЕО НИС свидетельство об аккредитации субъектов научной и (или) научно-технической деятельности и направляет электронный документ услугополучателю, с учетом подписания электронного документа через ЭЦП услугодателя.</w:t>
      </w:r>
    </w:p>
    <w:bookmarkEnd w:id="44"/>
    <w:bookmarkStart w:name="z52" w:id="45"/>
    <w:p>
      <w:pPr>
        <w:spacing w:after="0"/>
        <w:ind w:left="0"/>
        <w:jc w:val="both"/>
      </w:pPr>
      <w:r>
        <w:rPr>
          <w:rFonts w:ascii="Times New Roman"/>
          <w:b w:val="false"/>
          <w:i w:val="false"/>
          <w:color w:val="000000"/>
          <w:sz w:val="28"/>
        </w:rPr>
        <w:t>
      10. В случае отрицательного результата рассмотрения заявления на аккредитацию субъектов научной и (или) научно-технической деятельности, услугодатель посредством ЕО НИС направляет подписанный через ЭЦП услугодателя "Мотивированный отказ" с указанием оснований отказа, установленных Правилами оказания государственной услуги.</w:t>
      </w:r>
    </w:p>
    <w:bookmarkEnd w:id="45"/>
    <w:bookmarkStart w:name="z53" w:id="46"/>
    <w:p>
      <w:pPr>
        <w:spacing w:after="0"/>
        <w:ind w:left="0"/>
        <w:jc w:val="left"/>
      </w:pPr>
      <w:r>
        <w:rPr>
          <w:rFonts w:ascii="Times New Roman"/>
          <w:b/>
          <w:i w:val="false"/>
          <w:color w:val="000000"/>
        </w:rPr>
        <w:t xml:space="preserve"> Глава 3. Порядок оказания государственной услуги для юридических лиц</w:t>
      </w:r>
    </w:p>
    <w:bookmarkEnd w:id="46"/>
    <w:bookmarkStart w:name="z54" w:id="47"/>
    <w:p>
      <w:pPr>
        <w:spacing w:after="0"/>
        <w:ind w:left="0"/>
        <w:jc w:val="both"/>
      </w:pPr>
      <w:r>
        <w:rPr>
          <w:rFonts w:ascii="Times New Roman"/>
          <w:b w:val="false"/>
          <w:i w:val="false"/>
          <w:color w:val="000000"/>
          <w:sz w:val="28"/>
        </w:rPr>
        <w:t xml:space="preserve">
      11. Для получения государственной услуги услугополучателем в ЕОНИС подается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Алгоритму c согласием на сбор, обработку персональных данных, полученного посредством сервиса КДП, с учетом обеспечения единых требований в области информационно-коммуникационных технологий и обеспечения информационной безопасности согласно подпункту 1) </w:t>
      </w:r>
      <w:r>
        <w:rPr>
          <w:rFonts w:ascii="Times New Roman"/>
          <w:b w:val="false"/>
          <w:i w:val="false"/>
          <w:color w:val="000000"/>
          <w:sz w:val="28"/>
        </w:rPr>
        <w:t>пункта 2</w:t>
      </w:r>
      <w:r>
        <w:rPr>
          <w:rFonts w:ascii="Times New Roman"/>
          <w:b w:val="false"/>
          <w:i w:val="false"/>
          <w:color w:val="000000"/>
          <w:sz w:val="28"/>
        </w:rPr>
        <w:t xml:space="preserve"> статьи 38 Закона Республики Казахстан "Об информатизации".</w:t>
      </w:r>
    </w:p>
    <w:bookmarkEnd w:id="47"/>
    <w:bookmarkStart w:name="z55" w:id="48"/>
    <w:p>
      <w:pPr>
        <w:spacing w:after="0"/>
        <w:ind w:left="0"/>
        <w:jc w:val="both"/>
      </w:pPr>
      <w:r>
        <w:rPr>
          <w:rFonts w:ascii="Times New Roman"/>
          <w:b w:val="false"/>
          <w:i w:val="false"/>
          <w:color w:val="000000"/>
          <w:sz w:val="28"/>
        </w:rPr>
        <w:t>
      При инициации услугополучателем заявления на аккредитацию субъектов научной и (или) научно-технической деятельности на ЕО НИС, данные юридического лица формируются автоматически посредством интеграции с ГБД ЮЛ.</w:t>
      </w:r>
    </w:p>
    <w:bookmarkEnd w:id="48"/>
    <w:bookmarkStart w:name="z56" w:id="49"/>
    <w:p>
      <w:pPr>
        <w:spacing w:after="0"/>
        <w:ind w:left="0"/>
        <w:jc w:val="both"/>
      </w:pPr>
      <w:r>
        <w:rPr>
          <w:rFonts w:ascii="Times New Roman"/>
          <w:b w:val="false"/>
          <w:i w:val="false"/>
          <w:color w:val="000000"/>
          <w:sz w:val="28"/>
        </w:rPr>
        <w:t>
      12. После ввода данных о сотрудниках, занимающихся научной и (или) научно-технической деятельностью, ЕО НИС запрашивает сведения по диплому об академической или ученой степени из ЕПВО на каждого сотрудника.</w:t>
      </w:r>
    </w:p>
    <w:bookmarkEnd w:id="49"/>
    <w:bookmarkStart w:name="z57" w:id="50"/>
    <w:p>
      <w:pPr>
        <w:spacing w:after="0"/>
        <w:ind w:left="0"/>
        <w:jc w:val="both"/>
      </w:pPr>
      <w:r>
        <w:rPr>
          <w:rFonts w:ascii="Times New Roman"/>
          <w:b w:val="false"/>
          <w:i w:val="false"/>
          <w:color w:val="000000"/>
          <w:sz w:val="28"/>
        </w:rPr>
        <w:t>
      13. В случае отсутствия сведений в ЕПВО данные заполняются вручную услугополучателем, электронные копии подтверждающих сведения документов прилагаются к заявлению.</w:t>
      </w:r>
    </w:p>
    <w:bookmarkEnd w:id="50"/>
    <w:bookmarkStart w:name="z58" w:id="51"/>
    <w:p>
      <w:pPr>
        <w:spacing w:after="0"/>
        <w:ind w:left="0"/>
        <w:jc w:val="both"/>
      </w:pPr>
      <w:r>
        <w:rPr>
          <w:rFonts w:ascii="Times New Roman"/>
          <w:b w:val="false"/>
          <w:i w:val="false"/>
          <w:color w:val="000000"/>
          <w:sz w:val="28"/>
        </w:rPr>
        <w:t xml:space="preserve">
      14. К заявлению прилагаются электронные копии трудового договора или иных подтверждающих документов, где основным местом работы указана аккредитуемая организация и приказа о приеме на работу сотрудников. </w:t>
      </w:r>
    </w:p>
    <w:bookmarkEnd w:id="51"/>
    <w:bookmarkStart w:name="z59" w:id="52"/>
    <w:p>
      <w:pPr>
        <w:spacing w:after="0"/>
        <w:ind w:left="0"/>
        <w:jc w:val="both"/>
      </w:pPr>
      <w:r>
        <w:rPr>
          <w:rFonts w:ascii="Times New Roman"/>
          <w:b w:val="false"/>
          <w:i w:val="false"/>
          <w:color w:val="000000"/>
          <w:sz w:val="28"/>
        </w:rPr>
        <w:t>
      15. Услугополучателем прикладываются электронные копии подтверждающих документов, за последние 5 (пять) лет:</w:t>
      </w:r>
    </w:p>
    <w:bookmarkEnd w:id="52"/>
    <w:bookmarkStart w:name="z60" w:id="53"/>
    <w:p>
      <w:pPr>
        <w:spacing w:after="0"/>
        <w:ind w:left="0"/>
        <w:jc w:val="both"/>
      </w:pPr>
      <w:r>
        <w:rPr>
          <w:rFonts w:ascii="Times New Roman"/>
          <w:b w:val="false"/>
          <w:i w:val="false"/>
          <w:color w:val="000000"/>
          <w:sz w:val="28"/>
        </w:rPr>
        <w:t>
      1) Сведения о наличии лаборатории международного и (или) республиканского уровня с соответствующим оборудованием для ведения научно-исследовательских работ (за исключением гуманитарных, социологических и экономических наук не требующие наличие лаборатории);</w:t>
      </w:r>
    </w:p>
    <w:bookmarkEnd w:id="53"/>
    <w:bookmarkStart w:name="z61" w:id="54"/>
    <w:p>
      <w:pPr>
        <w:spacing w:after="0"/>
        <w:ind w:left="0"/>
        <w:jc w:val="both"/>
      </w:pPr>
      <w:r>
        <w:rPr>
          <w:rFonts w:ascii="Times New Roman"/>
          <w:b w:val="false"/>
          <w:i w:val="false"/>
          <w:color w:val="000000"/>
          <w:sz w:val="28"/>
        </w:rPr>
        <w:t>
      2) Сведения о повышении квалификации за последние 5 (пять) лет;</w:t>
      </w:r>
    </w:p>
    <w:bookmarkEnd w:id="54"/>
    <w:bookmarkStart w:name="z62" w:id="55"/>
    <w:p>
      <w:pPr>
        <w:spacing w:after="0"/>
        <w:ind w:left="0"/>
        <w:jc w:val="both"/>
      </w:pPr>
      <w:r>
        <w:rPr>
          <w:rFonts w:ascii="Times New Roman"/>
          <w:b w:val="false"/>
          <w:i w:val="false"/>
          <w:color w:val="000000"/>
          <w:sz w:val="28"/>
        </w:rPr>
        <w:t xml:space="preserve">
      3) Сведения об общем объеме финансировании НИР и выполнение научных, научно-технических проектов и программ за последние 5 (пять) лет; </w:t>
      </w:r>
    </w:p>
    <w:bookmarkEnd w:id="55"/>
    <w:bookmarkStart w:name="z63" w:id="56"/>
    <w:p>
      <w:pPr>
        <w:spacing w:after="0"/>
        <w:ind w:left="0"/>
        <w:jc w:val="both"/>
      </w:pPr>
      <w:r>
        <w:rPr>
          <w:rFonts w:ascii="Times New Roman"/>
          <w:b w:val="false"/>
          <w:i w:val="false"/>
          <w:color w:val="000000"/>
          <w:sz w:val="28"/>
        </w:rPr>
        <w:t>
      4) Сведения об объектах интеллектуальной собственности за последние 5 (пять) лет;</w:t>
      </w:r>
    </w:p>
    <w:bookmarkEnd w:id="56"/>
    <w:bookmarkStart w:name="z64" w:id="57"/>
    <w:p>
      <w:pPr>
        <w:spacing w:after="0"/>
        <w:ind w:left="0"/>
        <w:jc w:val="both"/>
      </w:pPr>
      <w:r>
        <w:rPr>
          <w:rFonts w:ascii="Times New Roman"/>
          <w:b w:val="false"/>
          <w:i w:val="false"/>
          <w:color w:val="000000"/>
          <w:sz w:val="28"/>
        </w:rPr>
        <w:t xml:space="preserve">
      5) Сведения об опубликованных научных работах за последние 5 (пять) лет. </w:t>
      </w:r>
    </w:p>
    <w:bookmarkEnd w:id="57"/>
    <w:bookmarkStart w:name="z65" w:id="58"/>
    <w:p>
      <w:pPr>
        <w:spacing w:after="0"/>
        <w:ind w:left="0"/>
        <w:jc w:val="both"/>
      </w:pPr>
      <w:r>
        <w:rPr>
          <w:rFonts w:ascii="Times New Roman"/>
          <w:b w:val="false"/>
          <w:i w:val="false"/>
          <w:color w:val="000000"/>
          <w:sz w:val="28"/>
        </w:rPr>
        <w:t xml:space="preserve">
      Если период деятельности субъекта не превышает 5 лет, копии подтверждающих документов представляются за весь период его деятельности. </w:t>
      </w:r>
    </w:p>
    <w:bookmarkEnd w:id="58"/>
    <w:bookmarkStart w:name="z66" w:id="59"/>
    <w:p>
      <w:pPr>
        <w:spacing w:after="0"/>
        <w:ind w:left="0"/>
        <w:jc w:val="both"/>
      </w:pPr>
      <w:r>
        <w:rPr>
          <w:rFonts w:ascii="Times New Roman"/>
          <w:b w:val="false"/>
          <w:i w:val="false"/>
          <w:color w:val="000000"/>
          <w:sz w:val="28"/>
        </w:rPr>
        <w:t>
      16. После подписания заявления через ЭЦП услугополучателя, заявление направляется на АРМ услугодателя на рассмотрение.</w:t>
      </w:r>
    </w:p>
    <w:bookmarkEnd w:id="59"/>
    <w:bookmarkStart w:name="z67" w:id="60"/>
    <w:p>
      <w:pPr>
        <w:spacing w:after="0"/>
        <w:ind w:left="0"/>
        <w:jc w:val="both"/>
      </w:pPr>
      <w:r>
        <w:rPr>
          <w:rFonts w:ascii="Times New Roman"/>
          <w:b w:val="false"/>
          <w:i w:val="false"/>
          <w:color w:val="000000"/>
          <w:sz w:val="28"/>
        </w:rPr>
        <w:t>
      17. Дальнейшее рассмотрение заявления услугодателем осуществляется согласно Правилам оказания государственной услуги.</w:t>
      </w:r>
    </w:p>
    <w:bookmarkEnd w:id="60"/>
    <w:bookmarkStart w:name="z68" w:id="61"/>
    <w:p>
      <w:pPr>
        <w:spacing w:after="0"/>
        <w:ind w:left="0"/>
        <w:jc w:val="both"/>
      </w:pPr>
      <w:r>
        <w:rPr>
          <w:rFonts w:ascii="Times New Roman"/>
          <w:b w:val="false"/>
          <w:i w:val="false"/>
          <w:color w:val="000000"/>
          <w:sz w:val="28"/>
        </w:rPr>
        <w:t>
      18. В случае положительного результата рассмотрения заявления на аккредитацию субъектов научной и (или) научно-технической деятельности, услугодатель формирует в ЕО НИС свидетельство об аккредитации субъектов научной и (или) научно-технической деятельности и направляет электронный документ услугополучателю, с учетом подписания электронного документа через ЭЦП услугодателя.</w:t>
      </w:r>
    </w:p>
    <w:bookmarkEnd w:id="61"/>
    <w:bookmarkStart w:name="z69" w:id="62"/>
    <w:p>
      <w:pPr>
        <w:spacing w:after="0"/>
        <w:ind w:left="0"/>
        <w:jc w:val="both"/>
      </w:pPr>
      <w:r>
        <w:rPr>
          <w:rFonts w:ascii="Times New Roman"/>
          <w:b w:val="false"/>
          <w:i w:val="false"/>
          <w:color w:val="000000"/>
          <w:sz w:val="28"/>
        </w:rPr>
        <w:t>
      19. В случае отрицательного результата рассмотрения заявления на аккредитацию субъектов научной и (или) научно-технической деятельности, услугодатель посредством ЕО НИС направляет подписанный через ЭЦП услугодателя "Мотивированный отказ" с указанием оснований отказа установленных Правилами оказания государственной услуги.</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Алгоритму</w:t>
            </w:r>
            <w:r>
              <w:br/>
            </w:r>
            <w:r>
              <w:rPr>
                <w:rFonts w:ascii="Times New Roman"/>
                <w:b w:val="false"/>
                <w:i w:val="false"/>
                <w:color w:val="000000"/>
                <w:sz w:val="20"/>
              </w:rPr>
              <w:t>реализации пилотного</w:t>
            </w:r>
            <w:r>
              <w:br/>
            </w:r>
            <w:r>
              <w:rPr>
                <w:rFonts w:ascii="Times New Roman"/>
                <w:b w:val="false"/>
                <w:i w:val="false"/>
                <w:color w:val="000000"/>
                <w:sz w:val="20"/>
              </w:rPr>
              <w:t>проекта по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"Аккредитация субъектов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r>
              <w:br/>
            </w:r>
            <w:r>
              <w:rPr>
                <w:rFonts w:ascii="Times New Roman"/>
                <w:b w:val="false"/>
                <w:i w:val="false"/>
                <w:color w:val="000000"/>
                <w:sz w:val="20"/>
              </w:rPr>
              <w:t>посредством информационной</w:t>
            </w:r>
            <w:r>
              <w:br/>
            </w:r>
            <w:r>
              <w:rPr>
                <w:rFonts w:ascii="Times New Roman"/>
                <w:b w:val="false"/>
                <w:i w:val="false"/>
                <w:color w:val="000000"/>
                <w:sz w:val="20"/>
              </w:rPr>
              <w:t>системы "Единое окно"</w:t>
            </w:r>
            <w:r>
              <w:br/>
            </w:r>
            <w:r>
              <w:rPr>
                <w:rFonts w:ascii="Times New Roman"/>
                <w:b w:val="false"/>
                <w:i w:val="false"/>
                <w:color w:val="000000"/>
                <w:sz w:val="20"/>
              </w:rPr>
              <w:t>национальной инновационной</w:t>
            </w:r>
            <w:r>
              <w:br/>
            </w:r>
            <w:r>
              <w:rPr>
                <w:rFonts w:ascii="Times New Roman"/>
                <w:b w:val="false"/>
                <w:i w:val="false"/>
                <w:color w:val="000000"/>
                <w:sz w:val="20"/>
              </w:rPr>
              <w:t>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w:t>
            </w:r>
            <w:r>
              <w:br/>
            </w:r>
            <w:r>
              <w:rPr>
                <w:rFonts w:ascii="Times New Roman"/>
                <w:b w:val="false"/>
                <w:i w:val="false"/>
                <w:color w:val="000000"/>
                <w:sz w:val="20"/>
              </w:rPr>
              <w:t>(телефонный/</w:t>
            </w:r>
            <w:r>
              <w:br/>
            </w:r>
            <w:r>
              <w:rPr>
                <w:rFonts w:ascii="Times New Roman"/>
                <w:b w:val="false"/>
                <w:i w:val="false"/>
                <w:color w:val="000000"/>
                <w:sz w:val="20"/>
              </w:rPr>
              <w:t>электронный адрес)</w:t>
            </w:r>
          </w:p>
        </w:tc>
      </w:tr>
    </w:tbl>
    <w:bookmarkStart w:name="z73" w:id="63"/>
    <w:p>
      <w:pPr>
        <w:spacing w:after="0"/>
        <w:ind w:left="0"/>
        <w:jc w:val="left"/>
      </w:pPr>
      <w:r>
        <w:rPr>
          <w:rFonts w:ascii="Times New Roman"/>
          <w:b/>
          <w:i w:val="false"/>
          <w:color w:val="000000"/>
        </w:rPr>
        <w:t xml:space="preserve"> Заявление (для физических лиц)</w:t>
      </w:r>
    </w:p>
    <w:bookmarkEnd w:id="63"/>
    <w:p>
      <w:pPr>
        <w:spacing w:after="0"/>
        <w:ind w:left="0"/>
        <w:jc w:val="both"/>
      </w:pPr>
      <w:bookmarkStart w:name="z74" w:id="64"/>
      <w:r>
        <w:rPr>
          <w:rFonts w:ascii="Times New Roman"/>
          <w:b w:val="false"/>
          <w:i w:val="false"/>
          <w:color w:val="000000"/>
          <w:sz w:val="28"/>
        </w:rPr>
        <w:t>
      Прошу провести аккредитацию _____________________________________________</w:t>
      </w:r>
    </w:p>
    <w:bookmarkEnd w:id="64"/>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 качестве субъекта научной и (или) научно-технической деятельности.</w:t>
      </w:r>
    </w:p>
    <w:bookmarkStart w:name="z75" w:id="65"/>
    <w:p>
      <w:pPr>
        <w:spacing w:after="0"/>
        <w:ind w:left="0"/>
        <w:jc w:val="both"/>
      </w:pPr>
      <w:r>
        <w:rPr>
          <w:rFonts w:ascii="Times New Roman"/>
          <w:b w:val="false"/>
          <w:i w:val="false"/>
          <w:color w:val="000000"/>
          <w:sz w:val="28"/>
        </w:rPr>
        <w:t>
      Приложение: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Копии:</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диплома о высшем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диплома магистра и (или) диплома о присуждении ученой степени (кандидата наук, доктора наук);</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степени доктора философии (PhD);</w:t>
            </w:r>
          </w:p>
          <w:p>
            <w:pPr>
              <w:spacing w:after="20"/>
              <w:ind w:left="20"/>
              <w:jc w:val="both"/>
            </w:pPr>
            <w:r>
              <w:rPr>
                <w:rFonts w:ascii="Times New Roman"/>
                <w:b w:val="false"/>
                <w:i w:val="false"/>
                <w:color w:val="000000"/>
                <w:sz w:val="20"/>
              </w:rPr>
              <w:t>
доктора по профилю и (или) аттестата (диплома) о присвоении ученого звания ассоциированного профессора (доцента) или профессора. (Документы об образовании, выданные зарубежными организациями образования, признаются на территории Республики Казахстан согласно законодательству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1 (одна) монография и (или) опубликованные научные статьи за последние 5 (пять) лет:</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для технических и естественных наук 1 (один) международный патент или 1 (одна) статья в международном рецензируемом научном журнале, имеющем ненулевой импакт-фактор по данным в Journal Citation Reports (Джоурнал Ситэйшн Рэпортс) компании Clarivate Analytics (Кларивэйт Аналитикс), или в изданиях, имеющих в базе данных Scopus (Скопус) показатель процентиль по CiteScore (СайтСкор) не менее 35 (тридцати пяти) хотя бы по одной из научных областей;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социальных и гуманитарных наук 1 (одна) статья в изданиях, имеющих ненулевой импакт-фактор по данным Journal Citation Reports (Джоурнал Ситэйшн Рэпортс) компании Clarivate Analytics (Кларивэйт Аналитикс), или индексируемых в базе данных Web of Science Core Collection (Уэп оф Сайнс Кор Калэкшн) (разделы Arts and Humanities Citation Index (Артс энд Хюманитис Ситэйшн Индекс), Science Citation Index Expanded (Сайнс Ситэйшн Индекс Экспандэд), Social Sciences Citation Index (Сошл Сайнс Ситиэйшн Индекс);</w:t>
            </w:r>
          </w:p>
          <w:p>
            <w:pPr>
              <w:spacing w:after="20"/>
              <w:ind w:left="20"/>
              <w:jc w:val="both"/>
            </w:pPr>
            <w:r>
              <w:rPr>
                <w:rFonts w:ascii="Times New Roman"/>
                <w:b w:val="false"/>
                <w:i w:val="false"/>
                <w:color w:val="000000"/>
                <w:sz w:val="20"/>
              </w:rPr>
              <w:t>
а также 3 (три) статьи в научных изданиях, рекомендованных Комитетом по обеспечению качества в сфере науки и высшего образования Министерства науки и высшего образования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68"/>
    <w:p>
      <w:pPr>
        <w:spacing w:after="0"/>
        <w:ind w:left="0"/>
        <w:jc w:val="both"/>
      </w:pPr>
      <w:r>
        <w:rPr>
          <w:rFonts w:ascii="Times New Roman"/>
          <w:b w:val="false"/>
          <w:i w:val="false"/>
          <w:color w:val="000000"/>
          <w:sz w:val="28"/>
        </w:rPr>
        <w:t>
      Даю согласие на использование сведений, составляющих охраняемую законом тайну, на сбор, обработку моих персональных данных, а также на передачу их в некоммерческое акционерное общество "Национальная академия наук Республики Казахстан" при Президенте Республики Казахстан (бизнес-идентификационный номер 230440024058) в рамках пилотного проекта по оказанию государственной услуги "Аккредитация субъектов научной и (или) научно-технической деятельности" посредством информационной системы "Единое окно" национальной инновационной системы (astanahub.com).</w:t>
      </w:r>
    </w:p>
    <w:bookmarkEnd w:id="68"/>
    <w:bookmarkStart w:name="z84" w:id="69"/>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69"/>
    <w:bookmarkStart w:name="z85" w:id="70"/>
    <w:p>
      <w:pPr>
        <w:spacing w:after="0"/>
        <w:ind w:left="0"/>
        <w:jc w:val="both"/>
      </w:pPr>
      <w:r>
        <w:rPr>
          <w:rFonts w:ascii="Times New Roman"/>
          <w:b w:val="false"/>
          <w:i w:val="false"/>
          <w:color w:val="000000"/>
          <w:sz w:val="28"/>
        </w:rPr>
        <w:t>
      Перечень собираемых данных: фамилия, имя, отчество, индивидуальный идентификационный номер, банковские реквизиты, электронная почта, номер телефона, сведения об образовании, академической или ученой степени.</w:t>
      </w:r>
    </w:p>
    <w:bookmarkEnd w:id="70"/>
    <w:bookmarkStart w:name="z86" w:id="71"/>
    <w:p>
      <w:pPr>
        <w:spacing w:after="0"/>
        <w:ind w:left="0"/>
        <w:jc w:val="both"/>
      </w:pPr>
      <w:r>
        <w:rPr>
          <w:rFonts w:ascii="Times New Roman"/>
          <w:b w:val="false"/>
          <w:i w:val="false"/>
          <w:color w:val="000000"/>
          <w:sz w:val="28"/>
        </w:rPr>
        <w:t>
      Подтверждаю достоверность предоставленной информации, осведомлен об ответственности за предоставление недостоверных сведений и поддельных документов в соответствии с законодательством Республики Казахстан.</w:t>
      </w:r>
    </w:p>
    <w:bookmarkEnd w:id="71"/>
    <w:bookmarkStart w:name="z87" w:id="72"/>
    <w:p>
      <w:pPr>
        <w:spacing w:after="0"/>
        <w:ind w:left="0"/>
        <w:jc w:val="both"/>
      </w:pPr>
      <w:r>
        <w:rPr>
          <w:rFonts w:ascii="Times New Roman"/>
          <w:b w:val="false"/>
          <w:i w:val="false"/>
          <w:color w:val="000000"/>
          <w:sz w:val="28"/>
        </w:rPr>
        <w:t>
      "__" _________ 20__ год</w:t>
      </w:r>
    </w:p>
    <w:bookmarkEnd w:id="72"/>
    <w:p>
      <w:pPr>
        <w:spacing w:after="0"/>
        <w:ind w:left="0"/>
        <w:jc w:val="both"/>
      </w:pPr>
      <w:bookmarkStart w:name="z88" w:id="73"/>
      <w:r>
        <w:rPr>
          <w:rFonts w:ascii="Times New Roman"/>
          <w:b w:val="false"/>
          <w:i w:val="false"/>
          <w:color w:val="000000"/>
          <w:sz w:val="28"/>
        </w:rPr>
        <w:t>
      ________________ _______________________________________________</w:t>
      </w:r>
    </w:p>
    <w:bookmarkEnd w:id="73"/>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Алгоритму</w:t>
            </w:r>
            <w:r>
              <w:br/>
            </w:r>
            <w:r>
              <w:rPr>
                <w:rFonts w:ascii="Times New Roman"/>
                <w:b w:val="false"/>
                <w:i w:val="false"/>
                <w:color w:val="000000"/>
                <w:sz w:val="20"/>
              </w:rPr>
              <w:t>реализации пилотного</w:t>
            </w:r>
            <w:r>
              <w:br/>
            </w:r>
            <w:r>
              <w:rPr>
                <w:rFonts w:ascii="Times New Roman"/>
                <w:b w:val="false"/>
                <w:i w:val="false"/>
                <w:color w:val="000000"/>
                <w:sz w:val="20"/>
              </w:rPr>
              <w:t>проекта по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r>
              <w:br/>
            </w:r>
            <w:r>
              <w:rPr>
                <w:rFonts w:ascii="Times New Roman"/>
                <w:b w:val="false"/>
                <w:i w:val="false"/>
                <w:color w:val="000000"/>
                <w:sz w:val="20"/>
              </w:rPr>
              <w:t>посредством информационной</w:t>
            </w:r>
            <w:r>
              <w:br/>
            </w:r>
            <w:r>
              <w:rPr>
                <w:rFonts w:ascii="Times New Roman"/>
                <w:b w:val="false"/>
                <w:i w:val="false"/>
                <w:color w:val="000000"/>
                <w:sz w:val="20"/>
              </w:rPr>
              <w:t>системы Единое окно"</w:t>
            </w:r>
            <w:r>
              <w:br/>
            </w:r>
            <w:r>
              <w:rPr>
                <w:rFonts w:ascii="Times New Roman"/>
                <w:b w:val="false"/>
                <w:i w:val="false"/>
                <w:color w:val="000000"/>
                <w:sz w:val="20"/>
              </w:rPr>
              <w:t>национальной инновационной</w:t>
            </w:r>
            <w:r>
              <w:br/>
            </w:r>
            <w:r>
              <w:rPr>
                <w:rFonts w:ascii="Times New Roman"/>
                <w:b w:val="false"/>
                <w:i w:val="false"/>
                <w:color w:val="000000"/>
                <w:sz w:val="20"/>
              </w:rPr>
              <w:t>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________________________</w:t>
            </w:r>
            <w:r>
              <w:br/>
            </w:r>
            <w:r>
              <w:rPr>
                <w:rFonts w:ascii="Times New Roman"/>
                <w:b w:val="false"/>
                <w:i w:val="false"/>
                <w:color w:val="000000"/>
                <w:sz w:val="20"/>
              </w:rPr>
              <w:t>(телефонный/</w:t>
            </w:r>
            <w:r>
              <w:br/>
            </w:r>
            <w:r>
              <w:rPr>
                <w:rFonts w:ascii="Times New Roman"/>
                <w:b w:val="false"/>
                <w:i w:val="false"/>
                <w:color w:val="000000"/>
                <w:sz w:val="20"/>
              </w:rPr>
              <w:t>электронный адрес)</w:t>
            </w:r>
          </w:p>
        </w:tc>
      </w:tr>
    </w:tbl>
    <w:bookmarkStart w:name="z92" w:id="74"/>
    <w:p>
      <w:pPr>
        <w:spacing w:after="0"/>
        <w:ind w:left="0"/>
        <w:jc w:val="left"/>
      </w:pPr>
      <w:r>
        <w:rPr>
          <w:rFonts w:ascii="Times New Roman"/>
          <w:b/>
          <w:i w:val="false"/>
          <w:color w:val="000000"/>
        </w:rPr>
        <w:t xml:space="preserve"> Заявление (для юридических лиц)</w:t>
      </w:r>
    </w:p>
    <w:bookmarkEnd w:id="74"/>
    <w:p>
      <w:pPr>
        <w:spacing w:after="0"/>
        <w:ind w:left="0"/>
        <w:jc w:val="both"/>
      </w:pPr>
      <w:bookmarkStart w:name="z93" w:id="75"/>
      <w:r>
        <w:rPr>
          <w:rFonts w:ascii="Times New Roman"/>
          <w:b w:val="false"/>
          <w:i w:val="false"/>
          <w:color w:val="000000"/>
          <w:sz w:val="28"/>
        </w:rPr>
        <w:t>
      Прошу провести аккредитацию_______________________________________________</w:t>
      </w:r>
    </w:p>
    <w:bookmarkEnd w:id="75"/>
    <w:p>
      <w:pPr>
        <w:spacing w:after="0"/>
        <w:ind w:left="0"/>
        <w:jc w:val="both"/>
      </w:pPr>
      <w:r>
        <w:rPr>
          <w:rFonts w:ascii="Times New Roman"/>
          <w:b w:val="false"/>
          <w:i w:val="false"/>
          <w:color w:val="000000"/>
          <w:sz w:val="28"/>
        </w:rPr>
        <w:t xml:space="preserve">                               (наименование юридического лица (при его наличии) </w:t>
      </w:r>
    </w:p>
    <w:p>
      <w:pPr>
        <w:spacing w:after="0"/>
        <w:ind w:left="0"/>
        <w:jc w:val="both"/>
      </w:pPr>
      <w:r>
        <w:rPr>
          <w:rFonts w:ascii="Times New Roman"/>
          <w:b w:val="false"/>
          <w:i w:val="false"/>
          <w:color w:val="000000"/>
          <w:sz w:val="28"/>
        </w:rPr>
        <w:t>в качестве субъекта научной и (или) научно-технической деятельности.</w:t>
      </w:r>
    </w:p>
    <w:bookmarkStart w:name="z94" w:id="76"/>
    <w:p>
      <w:pPr>
        <w:spacing w:after="0"/>
        <w:ind w:left="0"/>
        <w:jc w:val="both"/>
      </w:pPr>
      <w:r>
        <w:rPr>
          <w:rFonts w:ascii="Times New Roman"/>
          <w:b w:val="false"/>
          <w:i w:val="false"/>
          <w:color w:val="000000"/>
          <w:sz w:val="28"/>
        </w:rPr>
        <w:t>
      Приложение: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устава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услугополучателе согласно приложениям 4, 5, 6, 7, 8, 9,10 к настоящим Правилам;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сведения, указанные в приложениях 4, 5, 6, 7, 8, 9,10 к настоящим Правилам.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77"/>
    <w:p>
      <w:pPr>
        <w:spacing w:after="0"/>
        <w:ind w:left="0"/>
        <w:jc w:val="both"/>
      </w:pPr>
      <w:r>
        <w:rPr>
          <w:rFonts w:ascii="Times New Roman"/>
          <w:b w:val="false"/>
          <w:i w:val="false"/>
          <w:color w:val="000000"/>
          <w:sz w:val="28"/>
        </w:rPr>
        <w:t xml:space="preserve">
      Даю согласие на использование сведений, составляющих охраняемую законом тайну, на сбор, обработку моих персональных данных, а также на передачу их в Некоммерческое акционерное общество "Национальная академия наук Республики Казахстан" при Президенте Республики Казахстан (бизнес-идентификационный номер 230440024058) в рамках пилотного проекта по оказанию государственной услуги "Аккредитация субъектов научной и (или) научно-технической деятельности" посредством информационной системы "Единое окно" национальной инновационной системы (astanahub.com). </w:t>
      </w:r>
    </w:p>
    <w:bookmarkEnd w:id="77"/>
    <w:bookmarkStart w:name="z96" w:id="78"/>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78"/>
    <w:bookmarkStart w:name="z97" w:id="79"/>
    <w:p>
      <w:pPr>
        <w:spacing w:after="0"/>
        <w:ind w:left="0"/>
        <w:jc w:val="both"/>
      </w:pPr>
      <w:r>
        <w:rPr>
          <w:rFonts w:ascii="Times New Roman"/>
          <w:b w:val="false"/>
          <w:i w:val="false"/>
          <w:color w:val="000000"/>
          <w:sz w:val="28"/>
        </w:rPr>
        <w:t>
      Перечень собираемых данных: фамилия, имя, отчество, индивидуальный идентификационный номер, банковские реквизиты, электронная почта, номер телефона, сведения об образовании, академической или ученой степени.</w:t>
      </w:r>
    </w:p>
    <w:bookmarkEnd w:id="79"/>
    <w:bookmarkStart w:name="z98" w:id="80"/>
    <w:p>
      <w:pPr>
        <w:spacing w:after="0"/>
        <w:ind w:left="0"/>
        <w:jc w:val="both"/>
      </w:pPr>
      <w:r>
        <w:rPr>
          <w:rFonts w:ascii="Times New Roman"/>
          <w:b w:val="false"/>
          <w:i w:val="false"/>
          <w:color w:val="000000"/>
          <w:sz w:val="28"/>
        </w:rPr>
        <w:t xml:space="preserve">
      Подтверждаю достоверность предоставленной информации, осведомлен об ответственности за предоставление недостоверных сведений и поддельных документов в соответствии с законодательством Республики Казахстан. </w:t>
      </w:r>
    </w:p>
    <w:bookmarkEnd w:id="80"/>
    <w:p>
      <w:pPr>
        <w:spacing w:after="0"/>
        <w:ind w:left="0"/>
        <w:jc w:val="both"/>
      </w:pPr>
      <w:bookmarkStart w:name="z99" w:id="81"/>
      <w:r>
        <w:rPr>
          <w:rFonts w:ascii="Times New Roman"/>
          <w:b w:val="false"/>
          <w:i w:val="false"/>
          <w:color w:val="000000"/>
          <w:sz w:val="28"/>
        </w:rPr>
        <w:t>
      Руководитель</w:t>
      </w:r>
    </w:p>
    <w:bookmarkEnd w:id="81"/>
    <w:p>
      <w:pPr>
        <w:spacing w:after="0"/>
        <w:ind w:left="0"/>
        <w:jc w:val="both"/>
      </w:pPr>
      <w:r>
        <w:rPr>
          <w:rFonts w:ascii="Times New Roman"/>
          <w:b w:val="false"/>
          <w:i w:val="false"/>
          <w:color w:val="000000"/>
          <w:sz w:val="28"/>
        </w:rPr>
        <w:t>_______________ _________ ___________________________________________________</w:t>
      </w:r>
    </w:p>
    <w:p>
      <w:pPr>
        <w:spacing w:after="0"/>
        <w:ind w:left="0"/>
        <w:jc w:val="both"/>
      </w:pPr>
      <w:r>
        <w:rPr>
          <w:rFonts w:ascii="Times New Roman"/>
          <w:b w:val="false"/>
          <w:i w:val="false"/>
          <w:color w:val="000000"/>
          <w:sz w:val="28"/>
        </w:rPr>
        <w:t xml:space="preserve"> (место печати)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Алгоритму</w:t>
            </w:r>
            <w:r>
              <w:br/>
            </w:r>
            <w:r>
              <w:rPr>
                <w:rFonts w:ascii="Times New Roman"/>
                <w:b w:val="false"/>
                <w:i w:val="false"/>
                <w:color w:val="000000"/>
                <w:sz w:val="20"/>
              </w:rPr>
              <w:t>реализации пилотного проекта</w:t>
            </w:r>
            <w:r>
              <w:br/>
            </w:r>
            <w:r>
              <w:rPr>
                <w:rFonts w:ascii="Times New Roman"/>
                <w:b w:val="false"/>
                <w:i w:val="false"/>
                <w:color w:val="000000"/>
                <w:sz w:val="20"/>
              </w:rPr>
              <w:t>по оказанию государственной</w:t>
            </w:r>
            <w:r>
              <w:br/>
            </w:r>
            <w:r>
              <w:rPr>
                <w:rFonts w:ascii="Times New Roman"/>
                <w:b w:val="false"/>
                <w:i w:val="false"/>
                <w:color w:val="000000"/>
                <w:sz w:val="20"/>
              </w:rPr>
              <w:t>услуги "Аккредитация</w:t>
            </w:r>
            <w:r>
              <w:br/>
            </w:r>
            <w:r>
              <w:rPr>
                <w:rFonts w:ascii="Times New Roman"/>
                <w:b w:val="false"/>
                <w:i w:val="false"/>
                <w:color w:val="000000"/>
                <w:sz w:val="20"/>
              </w:rPr>
              <w:t>субъектов научной и (или)</w:t>
            </w:r>
            <w:r>
              <w:br/>
            </w:r>
            <w:r>
              <w:rPr>
                <w:rFonts w:ascii="Times New Roman"/>
                <w:b w:val="false"/>
                <w:i w:val="false"/>
                <w:color w:val="000000"/>
                <w:sz w:val="20"/>
              </w:rPr>
              <w:t>научно-технической</w:t>
            </w:r>
            <w:r>
              <w:br/>
            </w:r>
            <w:r>
              <w:rPr>
                <w:rFonts w:ascii="Times New Roman"/>
                <w:b w:val="false"/>
                <w:i w:val="false"/>
                <w:color w:val="000000"/>
                <w:sz w:val="20"/>
              </w:rPr>
              <w:t>деятельности" посредством</w:t>
            </w:r>
            <w:r>
              <w:br/>
            </w:r>
            <w:r>
              <w:rPr>
                <w:rFonts w:ascii="Times New Roman"/>
                <w:b w:val="false"/>
                <w:i w:val="false"/>
                <w:color w:val="000000"/>
                <w:sz w:val="20"/>
              </w:rPr>
              <w:t>информационной системы</w:t>
            </w:r>
            <w:r>
              <w:br/>
            </w:r>
            <w:r>
              <w:rPr>
                <w:rFonts w:ascii="Times New Roman"/>
                <w:b w:val="false"/>
                <w:i w:val="false"/>
                <w:color w:val="000000"/>
                <w:sz w:val="20"/>
              </w:rPr>
              <w:t>"Единое окно" национальной</w:t>
            </w:r>
            <w:r>
              <w:br/>
            </w:r>
            <w:r>
              <w:rPr>
                <w:rFonts w:ascii="Times New Roman"/>
                <w:b w:val="false"/>
                <w:i w:val="false"/>
                <w:color w:val="000000"/>
                <w:sz w:val="20"/>
              </w:rPr>
              <w:t>инновационной системы</w:t>
            </w:r>
          </w:p>
        </w:tc>
      </w:tr>
    </w:tbl>
    <w:bookmarkStart w:name="z101" w:id="82"/>
    <w:p>
      <w:pPr>
        <w:spacing w:after="0"/>
        <w:ind w:left="0"/>
        <w:jc w:val="left"/>
      </w:pPr>
      <w:r>
        <w:rPr>
          <w:rFonts w:ascii="Times New Roman"/>
          <w:b/>
          <w:i w:val="false"/>
          <w:color w:val="000000"/>
        </w:rPr>
        <w:t xml:space="preserve"> Сведения об организации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первичной государственной регистрации (год создания)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государственная/частная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аккредитации субъекта научной и (или) научно-технической деятельности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 электронная почта, интернет-ресурс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(дата, серийный номер свидетельства)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83"/>
    <w:p>
      <w:pPr>
        <w:spacing w:after="0"/>
        <w:ind w:left="0"/>
        <w:jc w:val="both"/>
      </w:pPr>
      <w:r>
        <w:rPr>
          <w:rFonts w:ascii="Times New Roman"/>
          <w:b w:val="false"/>
          <w:i w:val="false"/>
          <w:color w:val="000000"/>
          <w:sz w:val="28"/>
        </w:rPr>
        <w:t>
      Прилагается:</w:t>
      </w:r>
    </w:p>
    <w:bookmarkEnd w:id="83"/>
    <w:bookmarkStart w:name="z103" w:id="84"/>
    <w:p>
      <w:pPr>
        <w:spacing w:after="0"/>
        <w:ind w:left="0"/>
        <w:jc w:val="both"/>
      </w:pPr>
      <w:r>
        <w:rPr>
          <w:rFonts w:ascii="Times New Roman"/>
          <w:b w:val="false"/>
          <w:i w:val="false"/>
          <w:color w:val="000000"/>
          <w:sz w:val="28"/>
        </w:rPr>
        <w:t>
      - копия устава организации;</w:t>
      </w:r>
    </w:p>
    <w:bookmarkEnd w:id="84"/>
    <w:bookmarkStart w:name="z104" w:id="85"/>
    <w:p>
      <w:pPr>
        <w:spacing w:after="0"/>
        <w:ind w:left="0"/>
        <w:jc w:val="both"/>
      </w:pPr>
      <w:r>
        <w:rPr>
          <w:rFonts w:ascii="Times New Roman"/>
          <w:b w:val="false"/>
          <w:i w:val="false"/>
          <w:color w:val="000000"/>
          <w:sz w:val="28"/>
        </w:rPr>
        <w:t>
      - в случае повторной аккредитации прилагается копия свидетельства об аккредитации.</w:t>
      </w:r>
    </w:p>
    <w:bookmarkEnd w:id="85"/>
    <w:p>
      <w:pPr>
        <w:spacing w:after="0"/>
        <w:ind w:left="0"/>
        <w:jc w:val="both"/>
      </w:pPr>
      <w:bookmarkStart w:name="z105" w:id="86"/>
      <w:r>
        <w:rPr>
          <w:rFonts w:ascii="Times New Roman"/>
          <w:b w:val="false"/>
          <w:i w:val="false"/>
          <w:color w:val="000000"/>
          <w:sz w:val="28"/>
        </w:rPr>
        <w:t>
      Руководитель организации__________________________________________________</w:t>
      </w:r>
    </w:p>
    <w:bookmarkEnd w:id="86"/>
    <w:p>
      <w:pPr>
        <w:spacing w:after="0"/>
        <w:ind w:left="0"/>
        <w:jc w:val="both"/>
      </w:pPr>
      <w:r>
        <w:rPr>
          <w:rFonts w:ascii="Times New Roman"/>
          <w:b w:val="false"/>
          <w:i w:val="false"/>
          <w:color w:val="000000"/>
          <w:sz w:val="28"/>
        </w:rPr>
        <w:t xml:space="preserve">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Алгоритму</w:t>
            </w:r>
            <w:r>
              <w:br/>
            </w:r>
            <w:r>
              <w:rPr>
                <w:rFonts w:ascii="Times New Roman"/>
                <w:b w:val="false"/>
                <w:i w:val="false"/>
                <w:color w:val="000000"/>
                <w:sz w:val="20"/>
              </w:rPr>
              <w:t>реализации пилотного</w:t>
            </w:r>
            <w:r>
              <w:br/>
            </w:r>
            <w:r>
              <w:rPr>
                <w:rFonts w:ascii="Times New Roman"/>
                <w:b w:val="false"/>
                <w:i w:val="false"/>
                <w:color w:val="000000"/>
                <w:sz w:val="20"/>
              </w:rPr>
              <w:t>проекта по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r>
              <w:br/>
            </w:r>
            <w:r>
              <w:rPr>
                <w:rFonts w:ascii="Times New Roman"/>
                <w:b w:val="false"/>
                <w:i w:val="false"/>
                <w:color w:val="000000"/>
                <w:sz w:val="20"/>
              </w:rPr>
              <w:t>посредством информационной</w:t>
            </w:r>
            <w:r>
              <w:br/>
            </w:r>
            <w:r>
              <w:rPr>
                <w:rFonts w:ascii="Times New Roman"/>
                <w:b w:val="false"/>
                <w:i w:val="false"/>
                <w:color w:val="000000"/>
                <w:sz w:val="20"/>
              </w:rPr>
              <w:t>системы "Единое окно"</w:t>
            </w:r>
            <w:r>
              <w:br/>
            </w:r>
            <w:r>
              <w:rPr>
                <w:rFonts w:ascii="Times New Roman"/>
                <w:b w:val="false"/>
                <w:i w:val="false"/>
                <w:color w:val="000000"/>
                <w:sz w:val="20"/>
              </w:rPr>
              <w:t>национальной</w:t>
            </w:r>
            <w:r>
              <w:br/>
            </w:r>
            <w:r>
              <w:rPr>
                <w:rFonts w:ascii="Times New Roman"/>
                <w:b w:val="false"/>
                <w:i w:val="false"/>
                <w:color w:val="000000"/>
                <w:sz w:val="20"/>
              </w:rPr>
              <w:t>инновационной системы</w:t>
            </w:r>
          </w:p>
        </w:tc>
      </w:tr>
    </w:tbl>
    <w:bookmarkStart w:name="z107" w:id="87"/>
    <w:p>
      <w:pPr>
        <w:spacing w:after="0"/>
        <w:ind w:left="0"/>
        <w:jc w:val="left"/>
      </w:pPr>
      <w:r>
        <w:rPr>
          <w:rFonts w:ascii="Times New Roman"/>
          <w:b/>
          <w:i w:val="false"/>
          <w:color w:val="000000"/>
        </w:rPr>
        <w:t xml:space="preserve"> Сведения о сотрудниках, занимающиеся научной и (или) научно-технической деятельностью с учеными степенями доктор наук, кандидат наук, доктор философии (PhD), доктор по профилю, с ученым званием ассоциированный профессор (доцент) или профессор, а также академической степени магистр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академической степени "магистр"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"доктор философии (PhD)" или "доктор по профилю",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присуждения)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88"/>
    <w:p>
      <w:pPr>
        <w:spacing w:after="0"/>
        <w:ind w:left="0"/>
        <w:jc w:val="both"/>
      </w:pPr>
      <w:r>
        <w:rPr>
          <w:rFonts w:ascii="Times New Roman"/>
          <w:b w:val="false"/>
          <w:i w:val="false"/>
          <w:color w:val="000000"/>
          <w:sz w:val="28"/>
        </w:rPr>
        <w:t>
      Прилагается:</w:t>
      </w:r>
    </w:p>
    <w:bookmarkEnd w:id="88"/>
    <w:bookmarkStart w:name="z109" w:id="89"/>
    <w:p>
      <w:pPr>
        <w:spacing w:after="0"/>
        <w:ind w:left="0"/>
        <w:jc w:val="both"/>
      </w:pPr>
      <w:r>
        <w:rPr>
          <w:rFonts w:ascii="Times New Roman"/>
          <w:b w:val="false"/>
          <w:i w:val="false"/>
          <w:color w:val="000000"/>
          <w:sz w:val="28"/>
        </w:rPr>
        <w:t>
      - копии дипломов;</w:t>
      </w:r>
    </w:p>
    <w:bookmarkEnd w:id="89"/>
    <w:bookmarkStart w:name="z110" w:id="90"/>
    <w:p>
      <w:pPr>
        <w:spacing w:after="0"/>
        <w:ind w:left="0"/>
        <w:jc w:val="both"/>
      </w:pPr>
      <w:r>
        <w:rPr>
          <w:rFonts w:ascii="Times New Roman"/>
          <w:b w:val="false"/>
          <w:i w:val="false"/>
          <w:color w:val="000000"/>
          <w:sz w:val="28"/>
        </w:rPr>
        <w:t>
      - трудовой договор или иные подтверждающие документы где основным местом работы указана аккредитуемая организация и приказ о приеме на работу сотрудников.</w:t>
      </w:r>
    </w:p>
    <w:bookmarkEnd w:id="90"/>
    <w:bookmarkStart w:name="z111" w:id="91"/>
    <w:p>
      <w:pPr>
        <w:spacing w:after="0"/>
        <w:ind w:left="0"/>
        <w:jc w:val="both"/>
      </w:pPr>
      <w:r>
        <w:rPr>
          <w:rFonts w:ascii="Times New Roman"/>
          <w:b w:val="false"/>
          <w:i w:val="false"/>
          <w:color w:val="000000"/>
          <w:sz w:val="28"/>
        </w:rPr>
        <w:t>
      Примечание:</w:t>
      </w:r>
    </w:p>
    <w:bookmarkEnd w:id="91"/>
    <w:bookmarkStart w:name="z112" w:id="92"/>
    <w:p>
      <w:pPr>
        <w:spacing w:after="0"/>
        <w:ind w:left="0"/>
        <w:jc w:val="both"/>
      </w:pPr>
      <w:r>
        <w:rPr>
          <w:rFonts w:ascii="Times New Roman"/>
          <w:b w:val="false"/>
          <w:i w:val="false"/>
          <w:color w:val="000000"/>
          <w:sz w:val="28"/>
        </w:rPr>
        <w:t>
      -на аккредитацию подают организации, имеющие в штате не менее 5 научных работников, работающие в этой организации более 6 месяцев;</w:t>
      </w:r>
    </w:p>
    <w:bookmarkEnd w:id="92"/>
    <w:bookmarkStart w:name="z113" w:id="93"/>
    <w:p>
      <w:pPr>
        <w:spacing w:after="0"/>
        <w:ind w:left="0"/>
        <w:jc w:val="both"/>
      </w:pPr>
      <w:r>
        <w:rPr>
          <w:rFonts w:ascii="Times New Roman"/>
          <w:b w:val="false"/>
          <w:i w:val="false"/>
          <w:color w:val="000000"/>
          <w:sz w:val="28"/>
        </w:rPr>
        <w:t>
      -сведения о сотрудниках, занимающиеся научной и (или) научно-технической деятельностью определяются услугополучателями (юридические лица), а также информация о ранее работавших сотрудниках задействованных в научную деятельность представляется в виде таблицы с указанием Ф.И.О, периода работы, должность и ученая степень/звания.</w:t>
      </w:r>
    </w:p>
    <w:bookmarkEnd w:id="93"/>
    <w:p>
      <w:pPr>
        <w:spacing w:after="0"/>
        <w:ind w:left="0"/>
        <w:jc w:val="both"/>
      </w:pPr>
      <w:bookmarkStart w:name="z114" w:id="94"/>
      <w:r>
        <w:rPr>
          <w:rFonts w:ascii="Times New Roman"/>
          <w:b w:val="false"/>
          <w:i w:val="false"/>
          <w:color w:val="000000"/>
          <w:sz w:val="28"/>
        </w:rPr>
        <w:t>
      Руководитель организации _________________________________________________</w:t>
      </w:r>
    </w:p>
    <w:bookmarkEnd w:id="94"/>
    <w:p>
      <w:pPr>
        <w:spacing w:after="0"/>
        <w:ind w:left="0"/>
        <w:jc w:val="both"/>
      </w:pPr>
      <w:r>
        <w:rPr>
          <w:rFonts w:ascii="Times New Roman"/>
          <w:b w:val="false"/>
          <w:i w:val="false"/>
          <w:color w:val="000000"/>
          <w:sz w:val="28"/>
        </w:rPr>
        <w:t xml:space="preserve">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Алгоритму</w:t>
            </w:r>
            <w:r>
              <w:br/>
            </w:r>
            <w:r>
              <w:rPr>
                <w:rFonts w:ascii="Times New Roman"/>
                <w:b w:val="false"/>
                <w:i w:val="false"/>
                <w:color w:val="000000"/>
                <w:sz w:val="20"/>
              </w:rPr>
              <w:t>реализации пилотного</w:t>
            </w:r>
            <w:r>
              <w:br/>
            </w:r>
            <w:r>
              <w:rPr>
                <w:rFonts w:ascii="Times New Roman"/>
                <w:b w:val="false"/>
                <w:i w:val="false"/>
                <w:color w:val="000000"/>
                <w:sz w:val="20"/>
              </w:rPr>
              <w:t>проекта по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r>
              <w:br/>
            </w:r>
            <w:r>
              <w:rPr>
                <w:rFonts w:ascii="Times New Roman"/>
                <w:b w:val="false"/>
                <w:i w:val="false"/>
                <w:color w:val="000000"/>
                <w:sz w:val="20"/>
              </w:rPr>
              <w:t>посредством информационной</w:t>
            </w:r>
            <w:r>
              <w:br/>
            </w:r>
            <w:r>
              <w:rPr>
                <w:rFonts w:ascii="Times New Roman"/>
                <w:b w:val="false"/>
                <w:i w:val="false"/>
                <w:color w:val="000000"/>
                <w:sz w:val="20"/>
              </w:rPr>
              <w:t>системы "Единое окно"</w:t>
            </w:r>
            <w:r>
              <w:br/>
            </w:r>
            <w:r>
              <w:rPr>
                <w:rFonts w:ascii="Times New Roman"/>
                <w:b w:val="false"/>
                <w:i w:val="false"/>
                <w:color w:val="000000"/>
                <w:sz w:val="20"/>
              </w:rPr>
              <w:t>национальной</w:t>
            </w:r>
            <w:r>
              <w:br/>
            </w:r>
            <w:r>
              <w:rPr>
                <w:rFonts w:ascii="Times New Roman"/>
                <w:b w:val="false"/>
                <w:i w:val="false"/>
                <w:color w:val="000000"/>
                <w:sz w:val="20"/>
              </w:rPr>
              <w:t>инновационной системы</w:t>
            </w:r>
          </w:p>
        </w:tc>
      </w:tr>
    </w:tbl>
    <w:bookmarkStart w:name="z116" w:id="95"/>
    <w:p>
      <w:pPr>
        <w:spacing w:after="0"/>
        <w:ind w:left="0"/>
        <w:jc w:val="left"/>
      </w:pPr>
      <w:r>
        <w:rPr>
          <w:rFonts w:ascii="Times New Roman"/>
          <w:b/>
          <w:i w:val="false"/>
          <w:color w:val="000000"/>
        </w:rPr>
        <w:t xml:space="preserve"> Сведения о наличии лаборатории международного и (или) республиканского уровня с соответствующим оборудованием для ведения научно-исследовательских работ (за исключением гуманитарных, социологических и экономических наук не требующие наличие лаборатории)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лаборатории для исследовательских работ с указанием наименования и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или аттестованной (аккредитованной) лаборатории на международном уровне либо на республиканском уровне с указанием наименования и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международном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республиканском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96"/>
    <w:p>
      <w:pPr>
        <w:spacing w:after="0"/>
        <w:ind w:left="0"/>
        <w:jc w:val="both"/>
      </w:pPr>
      <w:r>
        <w:rPr>
          <w:rFonts w:ascii="Times New Roman"/>
          <w:b w:val="false"/>
          <w:i w:val="false"/>
          <w:color w:val="000000"/>
          <w:sz w:val="28"/>
        </w:rPr>
        <w:t>
      Прилагается:</w:t>
      </w:r>
    </w:p>
    <w:bookmarkEnd w:id="96"/>
    <w:bookmarkStart w:name="z118" w:id="97"/>
    <w:p>
      <w:pPr>
        <w:spacing w:after="0"/>
        <w:ind w:left="0"/>
        <w:jc w:val="both"/>
      </w:pPr>
      <w:r>
        <w:rPr>
          <w:rFonts w:ascii="Times New Roman"/>
          <w:b w:val="false"/>
          <w:i w:val="false"/>
          <w:color w:val="000000"/>
          <w:sz w:val="28"/>
        </w:rPr>
        <w:t>
      - копия свидетельства сертифицированной или аттестованной (аккредитованной) лаборатории и (или) структура организации с указанием лаборатории;</w:t>
      </w:r>
    </w:p>
    <w:bookmarkEnd w:id="97"/>
    <w:bookmarkStart w:name="z119" w:id="98"/>
    <w:p>
      <w:pPr>
        <w:spacing w:after="0"/>
        <w:ind w:left="0"/>
        <w:jc w:val="both"/>
      </w:pPr>
      <w:r>
        <w:rPr>
          <w:rFonts w:ascii="Times New Roman"/>
          <w:b w:val="false"/>
          <w:i w:val="false"/>
          <w:color w:val="000000"/>
          <w:sz w:val="28"/>
        </w:rPr>
        <w:t>
      - паспорт лаборатории;</w:t>
      </w:r>
    </w:p>
    <w:bookmarkEnd w:id="98"/>
    <w:bookmarkStart w:name="z120" w:id="99"/>
    <w:p>
      <w:pPr>
        <w:spacing w:after="0"/>
        <w:ind w:left="0"/>
        <w:jc w:val="both"/>
      </w:pPr>
      <w:r>
        <w:rPr>
          <w:rFonts w:ascii="Times New Roman"/>
          <w:b w:val="false"/>
          <w:i w:val="false"/>
          <w:color w:val="000000"/>
          <w:sz w:val="28"/>
        </w:rPr>
        <w:t>
      - если организация арендует лабораторию для исследовательских работ, прилагается договор аренды лаборатории;</w:t>
      </w:r>
    </w:p>
    <w:bookmarkEnd w:id="99"/>
    <w:bookmarkStart w:name="z121" w:id="100"/>
    <w:p>
      <w:pPr>
        <w:spacing w:after="0"/>
        <w:ind w:left="0"/>
        <w:jc w:val="both"/>
      </w:pPr>
      <w:r>
        <w:rPr>
          <w:rFonts w:ascii="Times New Roman"/>
          <w:b w:val="false"/>
          <w:i w:val="false"/>
          <w:color w:val="000000"/>
          <w:sz w:val="28"/>
        </w:rPr>
        <w:t>
      - пояснение (в произвольной форме) о том, что согласно осуществляемой научной деятельности не требуется наличие лаборатории.</w:t>
      </w:r>
    </w:p>
    <w:bookmarkEnd w:id="100"/>
    <w:bookmarkStart w:name="z122" w:id="101"/>
    <w:p>
      <w:pPr>
        <w:spacing w:after="0"/>
        <w:ind w:left="0"/>
        <w:jc w:val="both"/>
      </w:pPr>
      <w:r>
        <w:rPr>
          <w:rFonts w:ascii="Times New Roman"/>
          <w:b w:val="false"/>
          <w:i w:val="false"/>
          <w:color w:val="000000"/>
          <w:sz w:val="28"/>
        </w:rPr>
        <w:t>
      *Примечание: до заполнения сведения о наличии лаборатории аккредитуемая организация вводит данные о лабораториях и оборудованиях в модуле "E-lab" в информационной системе ЕО НИС.</w:t>
      </w:r>
    </w:p>
    <w:bookmarkEnd w:id="101"/>
    <w:p>
      <w:pPr>
        <w:spacing w:after="0"/>
        <w:ind w:left="0"/>
        <w:jc w:val="both"/>
      </w:pPr>
      <w:bookmarkStart w:name="z123" w:id="102"/>
      <w:r>
        <w:rPr>
          <w:rFonts w:ascii="Times New Roman"/>
          <w:b w:val="false"/>
          <w:i w:val="false"/>
          <w:color w:val="000000"/>
          <w:sz w:val="28"/>
        </w:rPr>
        <w:t>
      Руководитель организации________________ __________________________________</w:t>
      </w:r>
    </w:p>
    <w:bookmarkEnd w:id="102"/>
    <w:p>
      <w:pPr>
        <w:spacing w:after="0"/>
        <w:ind w:left="0"/>
        <w:jc w:val="both"/>
      </w:pPr>
      <w:r>
        <w:rPr>
          <w:rFonts w:ascii="Times New Roman"/>
          <w:b w:val="false"/>
          <w:i w:val="false"/>
          <w:color w:val="000000"/>
          <w:sz w:val="28"/>
        </w:rPr>
        <w:t xml:space="preserve">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Алгоритму</w:t>
            </w:r>
            <w:r>
              <w:br/>
            </w:r>
            <w:r>
              <w:rPr>
                <w:rFonts w:ascii="Times New Roman"/>
                <w:b w:val="false"/>
                <w:i w:val="false"/>
                <w:color w:val="000000"/>
                <w:sz w:val="20"/>
              </w:rPr>
              <w:t>реализации пилотного</w:t>
            </w:r>
            <w:r>
              <w:br/>
            </w:r>
            <w:r>
              <w:rPr>
                <w:rFonts w:ascii="Times New Roman"/>
                <w:b w:val="false"/>
                <w:i w:val="false"/>
                <w:color w:val="000000"/>
                <w:sz w:val="20"/>
              </w:rPr>
              <w:t>проекта по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r>
              <w:br/>
            </w:r>
            <w:r>
              <w:rPr>
                <w:rFonts w:ascii="Times New Roman"/>
                <w:b w:val="false"/>
                <w:i w:val="false"/>
                <w:color w:val="000000"/>
                <w:sz w:val="20"/>
              </w:rPr>
              <w:t>посредством информационной</w:t>
            </w:r>
            <w:r>
              <w:br/>
            </w:r>
            <w:r>
              <w:rPr>
                <w:rFonts w:ascii="Times New Roman"/>
                <w:b w:val="false"/>
                <w:i w:val="false"/>
                <w:color w:val="000000"/>
                <w:sz w:val="20"/>
              </w:rPr>
              <w:t>системы "Единое окно"</w:t>
            </w:r>
            <w:r>
              <w:br/>
            </w:r>
            <w:r>
              <w:rPr>
                <w:rFonts w:ascii="Times New Roman"/>
                <w:b w:val="false"/>
                <w:i w:val="false"/>
                <w:color w:val="000000"/>
                <w:sz w:val="20"/>
              </w:rPr>
              <w:t>национальной</w:t>
            </w:r>
            <w:r>
              <w:br/>
            </w:r>
            <w:r>
              <w:rPr>
                <w:rFonts w:ascii="Times New Roman"/>
                <w:b w:val="false"/>
                <w:i w:val="false"/>
                <w:color w:val="000000"/>
                <w:sz w:val="20"/>
              </w:rPr>
              <w:t>инновационной системы</w:t>
            </w:r>
          </w:p>
        </w:tc>
      </w:tr>
    </w:tbl>
    <w:bookmarkStart w:name="z125" w:id="103"/>
    <w:p>
      <w:pPr>
        <w:spacing w:after="0"/>
        <w:ind w:left="0"/>
        <w:jc w:val="left"/>
      </w:pPr>
      <w:r>
        <w:rPr>
          <w:rFonts w:ascii="Times New Roman"/>
          <w:b/>
          <w:i w:val="false"/>
          <w:color w:val="000000"/>
        </w:rPr>
        <w:t xml:space="preserve"> Сведения о повышении квалификации за последние 5 (пять) лет</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 (курсов)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 (курсы) на международном уровне либо на республиканском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международном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республиканском уровне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4"/>
    <w:p>
      <w:pPr>
        <w:spacing w:after="0"/>
        <w:ind w:left="0"/>
        <w:jc w:val="both"/>
      </w:pPr>
      <w:r>
        <w:rPr>
          <w:rFonts w:ascii="Times New Roman"/>
          <w:b w:val="false"/>
          <w:i w:val="false"/>
          <w:color w:val="000000"/>
          <w:sz w:val="28"/>
        </w:rPr>
        <w:t>
      Прилагается:</w:t>
      </w:r>
    </w:p>
    <w:bookmarkEnd w:id="104"/>
    <w:bookmarkStart w:name="z127" w:id="105"/>
    <w:p>
      <w:pPr>
        <w:spacing w:after="0"/>
        <w:ind w:left="0"/>
        <w:jc w:val="both"/>
      </w:pPr>
      <w:r>
        <w:rPr>
          <w:rFonts w:ascii="Times New Roman"/>
          <w:b w:val="false"/>
          <w:i w:val="false"/>
          <w:color w:val="000000"/>
          <w:sz w:val="28"/>
        </w:rPr>
        <w:t>
      - копии сертификата и (или) удостоверения о повышении квалификации</w:t>
      </w:r>
    </w:p>
    <w:bookmarkEnd w:id="105"/>
    <w:p>
      <w:pPr>
        <w:spacing w:after="0"/>
        <w:ind w:left="0"/>
        <w:jc w:val="both"/>
      </w:pPr>
      <w:bookmarkStart w:name="z128" w:id="106"/>
      <w:r>
        <w:rPr>
          <w:rFonts w:ascii="Times New Roman"/>
          <w:b w:val="false"/>
          <w:i w:val="false"/>
          <w:color w:val="000000"/>
          <w:sz w:val="28"/>
        </w:rPr>
        <w:t>
      Руководитель организации __________________________________________________</w:t>
      </w:r>
    </w:p>
    <w:bookmarkEnd w:id="106"/>
    <w:p>
      <w:pPr>
        <w:spacing w:after="0"/>
        <w:ind w:left="0"/>
        <w:jc w:val="both"/>
      </w:pPr>
      <w:r>
        <w:rPr>
          <w:rFonts w:ascii="Times New Roman"/>
          <w:b w:val="false"/>
          <w:i w:val="false"/>
          <w:color w:val="000000"/>
          <w:sz w:val="28"/>
        </w:rPr>
        <w:t xml:space="preserve">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Алгоритму</w:t>
            </w:r>
            <w:r>
              <w:br/>
            </w:r>
            <w:r>
              <w:rPr>
                <w:rFonts w:ascii="Times New Roman"/>
                <w:b w:val="false"/>
                <w:i w:val="false"/>
                <w:color w:val="000000"/>
                <w:sz w:val="20"/>
              </w:rPr>
              <w:t>реализации пилотного проекта</w:t>
            </w:r>
            <w:r>
              <w:br/>
            </w:r>
            <w:r>
              <w:rPr>
                <w:rFonts w:ascii="Times New Roman"/>
                <w:b w:val="false"/>
                <w:i w:val="false"/>
                <w:color w:val="000000"/>
                <w:sz w:val="20"/>
              </w:rPr>
              <w:t>по оказанию государственной</w:t>
            </w:r>
            <w:r>
              <w:br/>
            </w:r>
            <w:r>
              <w:rPr>
                <w:rFonts w:ascii="Times New Roman"/>
                <w:b w:val="false"/>
                <w:i w:val="false"/>
                <w:color w:val="000000"/>
                <w:sz w:val="20"/>
              </w:rPr>
              <w:t>услуги "Аккредитация</w:t>
            </w:r>
            <w:r>
              <w:br/>
            </w:r>
            <w:r>
              <w:rPr>
                <w:rFonts w:ascii="Times New Roman"/>
                <w:b w:val="false"/>
                <w:i w:val="false"/>
                <w:color w:val="000000"/>
                <w:sz w:val="20"/>
              </w:rPr>
              <w:t>субъектов научной и (или)</w:t>
            </w:r>
            <w:r>
              <w:br/>
            </w:r>
            <w:r>
              <w:rPr>
                <w:rFonts w:ascii="Times New Roman"/>
                <w:b w:val="false"/>
                <w:i w:val="false"/>
                <w:color w:val="000000"/>
                <w:sz w:val="20"/>
              </w:rPr>
              <w:t>научно-технической</w:t>
            </w:r>
            <w:r>
              <w:br/>
            </w:r>
            <w:r>
              <w:rPr>
                <w:rFonts w:ascii="Times New Roman"/>
                <w:b w:val="false"/>
                <w:i w:val="false"/>
                <w:color w:val="000000"/>
                <w:sz w:val="20"/>
              </w:rPr>
              <w:t>деятельности" посредством</w:t>
            </w:r>
            <w:r>
              <w:br/>
            </w:r>
            <w:r>
              <w:rPr>
                <w:rFonts w:ascii="Times New Roman"/>
                <w:b w:val="false"/>
                <w:i w:val="false"/>
                <w:color w:val="000000"/>
                <w:sz w:val="20"/>
              </w:rPr>
              <w:t>информационной системы</w:t>
            </w:r>
            <w:r>
              <w:br/>
            </w:r>
            <w:r>
              <w:rPr>
                <w:rFonts w:ascii="Times New Roman"/>
                <w:b w:val="false"/>
                <w:i w:val="false"/>
                <w:color w:val="000000"/>
                <w:sz w:val="20"/>
              </w:rPr>
              <w:t>"Единое окно" национальной</w:t>
            </w:r>
            <w:r>
              <w:br/>
            </w:r>
            <w:r>
              <w:rPr>
                <w:rFonts w:ascii="Times New Roman"/>
                <w:b w:val="false"/>
                <w:i w:val="false"/>
                <w:color w:val="000000"/>
                <w:sz w:val="20"/>
              </w:rPr>
              <w:t>инновационной системы</w:t>
            </w:r>
          </w:p>
        </w:tc>
      </w:tr>
    </w:tbl>
    <w:bookmarkStart w:name="z130" w:id="107"/>
    <w:p>
      <w:pPr>
        <w:spacing w:after="0"/>
        <w:ind w:left="0"/>
        <w:jc w:val="left"/>
      </w:pPr>
      <w:r>
        <w:rPr>
          <w:rFonts w:ascii="Times New Roman"/>
          <w:b/>
          <w:i w:val="false"/>
          <w:color w:val="000000"/>
        </w:rPr>
        <w:t xml:space="preserve"> Сведения об общем объеме финансировании НИР и выполнение научных, научно-технических проектов и программ за последние 5 (пять) лет</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грантового финансирования (ГФ)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научные, научно-технические программы (ПЦФ)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на коммерциализацию результатов научной и (или) научно-технической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из иных источников (проекты финансируемые местным бюджетом или международными организациями и фондами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 (программы и проекты, финансируемые бизнесом, неправительственными фондами и организациями и др.)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08"/>
    <w:p>
      <w:pPr>
        <w:spacing w:after="0"/>
        <w:ind w:left="0"/>
        <w:jc w:val="both"/>
      </w:pPr>
      <w:r>
        <w:rPr>
          <w:rFonts w:ascii="Times New Roman"/>
          <w:b w:val="false"/>
          <w:i w:val="false"/>
          <w:color w:val="000000"/>
          <w:sz w:val="28"/>
        </w:rPr>
        <w:t>
      Прилагается:</w:t>
      </w:r>
    </w:p>
    <w:bookmarkEnd w:id="108"/>
    <w:bookmarkStart w:name="z132" w:id="109"/>
    <w:p>
      <w:pPr>
        <w:spacing w:after="0"/>
        <w:ind w:left="0"/>
        <w:jc w:val="both"/>
      </w:pPr>
      <w:r>
        <w:rPr>
          <w:rFonts w:ascii="Times New Roman"/>
          <w:b w:val="false"/>
          <w:i w:val="false"/>
          <w:color w:val="000000"/>
          <w:sz w:val="28"/>
        </w:rPr>
        <w:t>
      - копии договоров о выполнении научных, научно-технических проектов и программ;</w:t>
      </w:r>
    </w:p>
    <w:bookmarkEnd w:id="109"/>
    <w:bookmarkStart w:name="z133" w:id="110"/>
    <w:p>
      <w:pPr>
        <w:spacing w:after="0"/>
        <w:ind w:left="0"/>
        <w:jc w:val="both"/>
      </w:pPr>
      <w:r>
        <w:rPr>
          <w:rFonts w:ascii="Times New Roman"/>
          <w:b w:val="false"/>
          <w:i w:val="false"/>
          <w:color w:val="000000"/>
          <w:sz w:val="28"/>
        </w:rPr>
        <w:t>
      - копии отчетов о научно-исследовательской работе и (или) акты выполненных работ.</w:t>
      </w:r>
    </w:p>
    <w:bookmarkEnd w:id="110"/>
    <w:p>
      <w:pPr>
        <w:spacing w:after="0"/>
        <w:ind w:left="0"/>
        <w:jc w:val="both"/>
      </w:pPr>
      <w:bookmarkStart w:name="z134" w:id="111"/>
      <w:r>
        <w:rPr>
          <w:rFonts w:ascii="Times New Roman"/>
          <w:b w:val="false"/>
          <w:i w:val="false"/>
          <w:color w:val="000000"/>
          <w:sz w:val="28"/>
        </w:rPr>
        <w:t>
      Руководитель организации ________________________________________________</w:t>
      </w:r>
    </w:p>
    <w:bookmarkEnd w:id="111"/>
    <w:p>
      <w:pPr>
        <w:spacing w:after="0"/>
        <w:ind w:left="0"/>
        <w:jc w:val="both"/>
      </w:pPr>
      <w:r>
        <w:rPr>
          <w:rFonts w:ascii="Times New Roman"/>
          <w:b w:val="false"/>
          <w:i w:val="false"/>
          <w:color w:val="000000"/>
          <w:sz w:val="28"/>
        </w:rPr>
        <w:t xml:space="preserve">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Алгоритму</w:t>
            </w:r>
            <w:r>
              <w:br/>
            </w:r>
            <w:r>
              <w:rPr>
                <w:rFonts w:ascii="Times New Roman"/>
                <w:b w:val="false"/>
                <w:i w:val="false"/>
                <w:color w:val="000000"/>
                <w:sz w:val="20"/>
              </w:rPr>
              <w:t>реализации пилотного проекта</w:t>
            </w:r>
            <w:r>
              <w:br/>
            </w:r>
            <w:r>
              <w:rPr>
                <w:rFonts w:ascii="Times New Roman"/>
                <w:b w:val="false"/>
                <w:i w:val="false"/>
                <w:color w:val="000000"/>
                <w:sz w:val="20"/>
              </w:rPr>
              <w:t>по оказанию государственной</w:t>
            </w:r>
            <w:r>
              <w:br/>
            </w:r>
            <w:r>
              <w:rPr>
                <w:rFonts w:ascii="Times New Roman"/>
                <w:b w:val="false"/>
                <w:i w:val="false"/>
                <w:color w:val="000000"/>
                <w:sz w:val="20"/>
              </w:rPr>
              <w:t>услуги "Аккредитация</w:t>
            </w:r>
            <w:r>
              <w:br/>
            </w:r>
            <w:r>
              <w:rPr>
                <w:rFonts w:ascii="Times New Roman"/>
                <w:b w:val="false"/>
                <w:i w:val="false"/>
                <w:color w:val="000000"/>
                <w:sz w:val="20"/>
              </w:rPr>
              <w:t>субъектов научной и (или)</w:t>
            </w:r>
            <w:r>
              <w:br/>
            </w:r>
            <w:r>
              <w:rPr>
                <w:rFonts w:ascii="Times New Roman"/>
                <w:b w:val="false"/>
                <w:i w:val="false"/>
                <w:color w:val="000000"/>
                <w:sz w:val="20"/>
              </w:rPr>
              <w:t>научно-технической</w:t>
            </w:r>
            <w:r>
              <w:br/>
            </w:r>
            <w:r>
              <w:rPr>
                <w:rFonts w:ascii="Times New Roman"/>
                <w:b w:val="false"/>
                <w:i w:val="false"/>
                <w:color w:val="000000"/>
                <w:sz w:val="20"/>
              </w:rPr>
              <w:t>деятельности" посредством</w:t>
            </w:r>
            <w:r>
              <w:br/>
            </w:r>
            <w:r>
              <w:rPr>
                <w:rFonts w:ascii="Times New Roman"/>
                <w:b w:val="false"/>
                <w:i w:val="false"/>
                <w:color w:val="000000"/>
                <w:sz w:val="20"/>
              </w:rPr>
              <w:t>информационной системы</w:t>
            </w:r>
            <w:r>
              <w:br/>
            </w:r>
            <w:r>
              <w:rPr>
                <w:rFonts w:ascii="Times New Roman"/>
                <w:b w:val="false"/>
                <w:i w:val="false"/>
                <w:color w:val="000000"/>
                <w:sz w:val="20"/>
              </w:rPr>
              <w:t>"Единое окно" национальной</w:t>
            </w:r>
            <w:r>
              <w:br/>
            </w:r>
            <w:r>
              <w:rPr>
                <w:rFonts w:ascii="Times New Roman"/>
                <w:b w:val="false"/>
                <w:i w:val="false"/>
                <w:color w:val="000000"/>
                <w:sz w:val="20"/>
              </w:rPr>
              <w:t>инновационной системы</w:t>
            </w:r>
          </w:p>
        </w:tc>
      </w:tr>
    </w:tbl>
    <w:bookmarkStart w:name="z136" w:id="112"/>
    <w:p>
      <w:pPr>
        <w:spacing w:after="0"/>
        <w:ind w:left="0"/>
        <w:jc w:val="left"/>
      </w:pPr>
      <w:r>
        <w:rPr>
          <w:rFonts w:ascii="Times New Roman"/>
          <w:b/>
          <w:i w:val="false"/>
          <w:color w:val="000000"/>
        </w:rPr>
        <w:t xml:space="preserve"> Сведения об объектах интеллектуальной собственности за последние 5 (пять) лет</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документы (патенты на изобретения, промышленные образцы, полезные модели, селекционные достижения)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патент (евразийский патент), Лицензионные соглашения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13"/>
    <w:p>
      <w:pPr>
        <w:spacing w:after="0"/>
        <w:ind w:left="0"/>
        <w:jc w:val="both"/>
      </w:pPr>
      <w:r>
        <w:rPr>
          <w:rFonts w:ascii="Times New Roman"/>
          <w:b w:val="false"/>
          <w:i w:val="false"/>
          <w:color w:val="000000"/>
          <w:sz w:val="28"/>
        </w:rPr>
        <w:t>
      Прилагается:</w:t>
      </w:r>
    </w:p>
    <w:bookmarkEnd w:id="113"/>
    <w:bookmarkStart w:name="z138" w:id="114"/>
    <w:p>
      <w:pPr>
        <w:spacing w:after="0"/>
        <w:ind w:left="0"/>
        <w:jc w:val="both"/>
      </w:pPr>
      <w:r>
        <w:rPr>
          <w:rFonts w:ascii="Times New Roman"/>
          <w:b w:val="false"/>
          <w:i w:val="false"/>
          <w:color w:val="000000"/>
          <w:sz w:val="28"/>
        </w:rPr>
        <w:t>
      - копии патентов на изобретения, промышленные образцы, полезные модели, селекционные достижения;</w:t>
      </w:r>
    </w:p>
    <w:bookmarkEnd w:id="114"/>
    <w:bookmarkStart w:name="z139" w:id="115"/>
    <w:p>
      <w:pPr>
        <w:spacing w:after="0"/>
        <w:ind w:left="0"/>
        <w:jc w:val="both"/>
      </w:pPr>
      <w:r>
        <w:rPr>
          <w:rFonts w:ascii="Times New Roman"/>
          <w:b w:val="false"/>
          <w:i w:val="false"/>
          <w:color w:val="000000"/>
          <w:sz w:val="28"/>
        </w:rPr>
        <w:t>
      - копии свидетельств на авторские права;</w:t>
      </w:r>
    </w:p>
    <w:bookmarkEnd w:id="115"/>
    <w:bookmarkStart w:name="z140" w:id="116"/>
    <w:p>
      <w:pPr>
        <w:spacing w:after="0"/>
        <w:ind w:left="0"/>
        <w:jc w:val="both"/>
      </w:pPr>
      <w:r>
        <w:rPr>
          <w:rFonts w:ascii="Times New Roman"/>
          <w:b w:val="false"/>
          <w:i w:val="false"/>
          <w:color w:val="000000"/>
          <w:sz w:val="28"/>
        </w:rPr>
        <w:t>
      - копии международных патентов (евразийский патент), лицензионных соглашений.</w:t>
      </w:r>
    </w:p>
    <w:bookmarkEnd w:id="116"/>
    <w:p>
      <w:pPr>
        <w:spacing w:after="0"/>
        <w:ind w:left="0"/>
        <w:jc w:val="both"/>
      </w:pPr>
      <w:bookmarkStart w:name="z141" w:id="117"/>
      <w:r>
        <w:rPr>
          <w:rFonts w:ascii="Times New Roman"/>
          <w:b w:val="false"/>
          <w:i w:val="false"/>
          <w:color w:val="000000"/>
          <w:sz w:val="28"/>
        </w:rPr>
        <w:t>
      Руководитель организации __________________________________________________</w:t>
      </w:r>
    </w:p>
    <w:bookmarkEnd w:id="117"/>
    <w:p>
      <w:pPr>
        <w:spacing w:after="0"/>
        <w:ind w:left="0"/>
        <w:jc w:val="both"/>
      </w:pPr>
      <w:r>
        <w:rPr>
          <w:rFonts w:ascii="Times New Roman"/>
          <w:b w:val="false"/>
          <w:i w:val="false"/>
          <w:color w:val="000000"/>
          <w:sz w:val="28"/>
        </w:rPr>
        <w:t xml:space="preserve">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Алгоритму</w:t>
            </w:r>
            <w:r>
              <w:br/>
            </w:r>
            <w:r>
              <w:rPr>
                <w:rFonts w:ascii="Times New Roman"/>
                <w:b w:val="false"/>
                <w:i w:val="false"/>
                <w:color w:val="000000"/>
                <w:sz w:val="20"/>
              </w:rPr>
              <w:t>реализации пилотного проекта</w:t>
            </w:r>
            <w:r>
              <w:br/>
            </w:r>
            <w:r>
              <w:rPr>
                <w:rFonts w:ascii="Times New Roman"/>
                <w:b w:val="false"/>
                <w:i w:val="false"/>
                <w:color w:val="000000"/>
                <w:sz w:val="20"/>
              </w:rPr>
              <w:t>по оказанию государственной</w:t>
            </w:r>
            <w:r>
              <w:br/>
            </w:r>
            <w:r>
              <w:rPr>
                <w:rFonts w:ascii="Times New Roman"/>
                <w:b w:val="false"/>
                <w:i w:val="false"/>
                <w:color w:val="000000"/>
                <w:sz w:val="20"/>
              </w:rPr>
              <w:t>услуги "Аккредитация</w:t>
            </w:r>
            <w:r>
              <w:br/>
            </w:r>
            <w:r>
              <w:rPr>
                <w:rFonts w:ascii="Times New Roman"/>
                <w:b w:val="false"/>
                <w:i w:val="false"/>
                <w:color w:val="000000"/>
                <w:sz w:val="20"/>
              </w:rPr>
              <w:t>субъектов научной и (или)</w:t>
            </w:r>
            <w:r>
              <w:br/>
            </w:r>
            <w:r>
              <w:rPr>
                <w:rFonts w:ascii="Times New Roman"/>
                <w:b w:val="false"/>
                <w:i w:val="false"/>
                <w:color w:val="000000"/>
                <w:sz w:val="20"/>
              </w:rPr>
              <w:t>научно-технической</w:t>
            </w:r>
            <w:r>
              <w:br/>
            </w:r>
            <w:r>
              <w:rPr>
                <w:rFonts w:ascii="Times New Roman"/>
                <w:b w:val="false"/>
                <w:i w:val="false"/>
                <w:color w:val="000000"/>
                <w:sz w:val="20"/>
              </w:rPr>
              <w:t>деятельности" посредством</w:t>
            </w:r>
            <w:r>
              <w:br/>
            </w:r>
            <w:r>
              <w:rPr>
                <w:rFonts w:ascii="Times New Roman"/>
                <w:b w:val="false"/>
                <w:i w:val="false"/>
                <w:color w:val="000000"/>
                <w:sz w:val="20"/>
              </w:rPr>
              <w:t>информационной системы</w:t>
            </w:r>
            <w:r>
              <w:br/>
            </w:r>
            <w:r>
              <w:rPr>
                <w:rFonts w:ascii="Times New Roman"/>
                <w:b w:val="false"/>
                <w:i w:val="false"/>
                <w:color w:val="000000"/>
                <w:sz w:val="20"/>
              </w:rPr>
              <w:t>"Единое окно" национальной</w:t>
            </w:r>
            <w:r>
              <w:br/>
            </w:r>
            <w:r>
              <w:rPr>
                <w:rFonts w:ascii="Times New Roman"/>
                <w:b w:val="false"/>
                <w:i w:val="false"/>
                <w:color w:val="000000"/>
                <w:sz w:val="20"/>
              </w:rPr>
              <w:t>инновационной системы</w:t>
            </w:r>
          </w:p>
        </w:tc>
      </w:tr>
    </w:tbl>
    <w:bookmarkStart w:name="z143" w:id="118"/>
    <w:p>
      <w:pPr>
        <w:spacing w:after="0"/>
        <w:ind w:left="0"/>
        <w:jc w:val="left"/>
      </w:pPr>
      <w:r>
        <w:rPr>
          <w:rFonts w:ascii="Times New Roman"/>
          <w:b/>
          <w:i w:val="false"/>
          <w:color w:val="000000"/>
        </w:rPr>
        <w:t xml:space="preserve"> Сведения об опубликованных научных работ за последние 5 (пять) лет</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международных рецензируемых научных журналах, входящих в 1, 2 и 3 квартиль по данным Journal Citation Reports (Джоурнал Ситэйшн Рэпортс) компании Clarivate Analytics (Кларивэйт Аналитикс), или имеющих в базе данных Scopus (Скопус) показатель процентиль по CiteScore (СайтСкор) не менее 35 хотя бы по одной из научных областей, в области социальных и гуманитарных наук, в журналах, индексируемых в базе данных Web of Science Core Collection (Уэп оф Сайнс Кор Калэкшн) (Arts and Humanities Citation Index (Артс энд Хюманитис Ситэйшн Индекс), Science Citation Index Expanded (Сайнс Ситэйшн Индекс Экспандэд), Social Sciences Citation Index (Сошл Сайнс Ситиэйшн Индекс)), компании Clarivate Analytics (Кларивэйт Аналитикс)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журналах, индексируемых РИНЦ и других международных базах с ненулевым импакт-фактором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научных изданиях, рекомендованных КОКСНВО МНВО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по конференциям, форумам, съездам, симпозиумам, конгрессам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 (монографии, учебники, пособии, методические документы)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9"/>
    <w:p>
      <w:pPr>
        <w:spacing w:after="0"/>
        <w:ind w:left="0"/>
        <w:jc w:val="both"/>
      </w:pPr>
      <w:r>
        <w:rPr>
          <w:rFonts w:ascii="Times New Roman"/>
          <w:b w:val="false"/>
          <w:i w:val="false"/>
          <w:color w:val="000000"/>
          <w:sz w:val="28"/>
        </w:rPr>
        <w:t>
      Прилагается:</w:t>
      </w:r>
    </w:p>
    <w:bookmarkEnd w:id="119"/>
    <w:bookmarkStart w:name="z145" w:id="120"/>
    <w:p>
      <w:pPr>
        <w:spacing w:after="0"/>
        <w:ind w:left="0"/>
        <w:jc w:val="both"/>
      </w:pPr>
      <w:r>
        <w:rPr>
          <w:rFonts w:ascii="Times New Roman"/>
          <w:b w:val="false"/>
          <w:i w:val="false"/>
          <w:color w:val="000000"/>
          <w:sz w:val="28"/>
        </w:rPr>
        <w:t>
      - копии опубликованных научных статей;</w:t>
      </w:r>
    </w:p>
    <w:bookmarkEnd w:id="120"/>
    <w:bookmarkStart w:name="z146" w:id="121"/>
    <w:p>
      <w:pPr>
        <w:spacing w:after="0"/>
        <w:ind w:left="0"/>
        <w:jc w:val="both"/>
      </w:pPr>
      <w:r>
        <w:rPr>
          <w:rFonts w:ascii="Times New Roman"/>
          <w:b w:val="false"/>
          <w:i w:val="false"/>
          <w:color w:val="000000"/>
          <w:sz w:val="28"/>
        </w:rPr>
        <w:t>
      - копии опубликованных материалов по конференциям, форумам, съездам, симпозиумам, конгрессам;</w:t>
      </w:r>
    </w:p>
    <w:bookmarkEnd w:id="121"/>
    <w:bookmarkStart w:name="z147" w:id="122"/>
    <w:p>
      <w:pPr>
        <w:spacing w:after="0"/>
        <w:ind w:left="0"/>
        <w:jc w:val="both"/>
      </w:pPr>
      <w:r>
        <w:rPr>
          <w:rFonts w:ascii="Times New Roman"/>
          <w:b w:val="false"/>
          <w:i w:val="false"/>
          <w:color w:val="000000"/>
          <w:sz w:val="28"/>
        </w:rPr>
        <w:t>
      - копии монографии, учебников, пособии, методических документов</w:t>
      </w:r>
    </w:p>
    <w:bookmarkEnd w:id="122"/>
    <w:bookmarkStart w:name="z148" w:id="123"/>
    <w:p>
      <w:pPr>
        <w:spacing w:after="0"/>
        <w:ind w:left="0"/>
        <w:jc w:val="both"/>
      </w:pPr>
      <w:r>
        <w:rPr>
          <w:rFonts w:ascii="Times New Roman"/>
          <w:b w:val="false"/>
          <w:i w:val="false"/>
          <w:color w:val="000000"/>
          <w:sz w:val="28"/>
        </w:rPr>
        <w:t>
      Примечание: расшифровка аббревиатур:</w:t>
      </w:r>
    </w:p>
    <w:bookmarkEnd w:id="123"/>
    <w:bookmarkStart w:name="z149" w:id="124"/>
    <w:p>
      <w:pPr>
        <w:spacing w:after="0"/>
        <w:ind w:left="0"/>
        <w:jc w:val="both"/>
      </w:pPr>
      <w:r>
        <w:rPr>
          <w:rFonts w:ascii="Times New Roman"/>
          <w:b w:val="false"/>
          <w:i w:val="false"/>
          <w:color w:val="000000"/>
          <w:sz w:val="28"/>
        </w:rPr>
        <w:t>
      РИНЦ – Российский индекс научного цитирования</w:t>
      </w:r>
    </w:p>
    <w:bookmarkEnd w:id="124"/>
    <w:bookmarkStart w:name="z150" w:id="125"/>
    <w:p>
      <w:pPr>
        <w:spacing w:after="0"/>
        <w:ind w:left="0"/>
        <w:jc w:val="both"/>
      </w:pPr>
      <w:r>
        <w:rPr>
          <w:rFonts w:ascii="Times New Roman"/>
          <w:b w:val="false"/>
          <w:i w:val="false"/>
          <w:color w:val="000000"/>
          <w:sz w:val="28"/>
        </w:rPr>
        <w:t>
      КОКСНВО МНВО РК – Комитет по обеспечению качества в сфере науки и высшего образования Министерства науки и высшего образования Республики Казахстан</w:t>
      </w:r>
    </w:p>
    <w:bookmarkEnd w:id="125"/>
    <w:p>
      <w:pPr>
        <w:spacing w:after="0"/>
        <w:ind w:left="0"/>
        <w:jc w:val="both"/>
      </w:pPr>
      <w:bookmarkStart w:name="z151" w:id="126"/>
      <w:r>
        <w:rPr>
          <w:rFonts w:ascii="Times New Roman"/>
          <w:b w:val="false"/>
          <w:i w:val="false"/>
          <w:color w:val="000000"/>
          <w:sz w:val="28"/>
        </w:rPr>
        <w:t xml:space="preserve">
      Руководитель организации __________ _____________________________________ </w:t>
      </w:r>
    </w:p>
    <w:bookmarkEnd w:id="126"/>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