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d4e1" w14:textId="7c1d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Жезказганского городского маслихата № 20/124 от 2 августа 2024 года "Об утверждении Регламента собрания местного сообщества села Талап"</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19 ноября 2024 года № 25/149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"Об утверждении Регламента собрания местного сообщества села Талап" от 2 августа 2024 года № 20/124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Талап,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Капарова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 маслихата</w:t>
            </w:r>
            <w:r>
              <w:br/>
            </w:r>
            <w:r>
              <w:rPr>
                <w:rFonts w:ascii="Times New Roman"/>
                <w:b w:val="false"/>
                <w:i w:val="false"/>
                <w:color w:val="000000"/>
                <w:sz w:val="20"/>
              </w:rPr>
              <w:t>№ 25/149 от 19 ноября 2024 года</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села Талап</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Талап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Талап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села Талап города Жезказган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села Талап;</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Талап:</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Талап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Талап (далее -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Талап;</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Талап;</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Талап;</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Талап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Талап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Талап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Талап.</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Талап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Талап,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Талап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Талап.</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