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9fb" w14:textId="ea53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Шуского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2024 года № 17-13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Шуского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Шуского района, за исключением государственных служащих, занимающих руководящие должности, работающих и проживающих в сельских населенных пунктах, на 2024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на приобретение или строительство жилья в районном центре в сумме не более двух тысяч пятисоткратного месячного расчетного показателя, в населенных пунктах сельских округов в сумме не более двух тысячекратного месячного расчетного показателя.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