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735e" w14:textId="a0b7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марта 2024 года № 17-5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Таласского района в 2024 году, а также лицам, прибывшим ранее и не получавшим меры социальной поддержки: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 в сумме, не превышающей две тысячи кратного размера месячного расчетного показателя.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