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ac91" w14:textId="9c0a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маслихатаот 25 декабря 2023 года №13-2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12 марта 2024 года № 17-2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2024–2026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3, к настоящему решению соответственно, в том числе на 2024 год,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12 361 953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1 940 452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27 500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6 800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10 387 201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12 486 347 тысяч тенге;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кредитование–67 926 тысяч тенге: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95 992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28 066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- 192 320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192 320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95 992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28 066 тысяч тенге;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124 394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 №17-2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№13-2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