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f88a" w14:textId="596f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27 декабря 2023 года №16-3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17 мая 2024 года № 22-2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"О районном бюджете на 2024-2026 годы"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 2, 3 к настоящему решению соответственно, в том числе на 2024 год,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11 823 411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2 835 629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179 057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44 300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8 764 425 тысяч тенге.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12 310 206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2 750 030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2 816 707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66 677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- 3 236 825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–3 236 825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2 816 707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66 677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486 795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2024 года №22-2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№16-3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Социальнаяпомошь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