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19b3" w14:textId="a5c1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27 марта 2024 года № 20-3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Сарысуского района в 2024 году, а также лицам, прибывшим ранее и не получавшим меры социальной поддержки: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- бюджетный кредит для специалистов, прибывших: в сельские населенные пункты в сумме, не превышающей две тысячи кратного размера месячного расчетного показателя.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