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0b7" w14:textId="6ee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2023 года №14-3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19 марта 2024 года № 17-2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8 288 131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2 067 916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6 161 070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8 514 877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103 262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-330 008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330 008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179 062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226 746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2024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