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7b8f" w14:textId="8a67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22 декабря 2023 года № 16-2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17 июля 2024 года № 26-2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ПРИНЯЛ РЕШЕНИЕ: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1,2,3 к настоящему решению соответственно, в том числе на 2024 год, в следующих объемах: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15474031 тысяч тенге, в том числе: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–4825414 тысяч тенге;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–22112 тысяч тенге;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45000 тысяч тенге;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10581505 тысяч тенге;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15763998 тысяч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–662567 тысяч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737214 тысяч тенге;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–74647 тысяч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–47700 тысяч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47700 тысяч тенге;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-1000234 тысяч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1000234 тысяч тенге;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-737214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-74647тысяч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-337667тысяч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2024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 №26-2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2024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аульных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 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