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2318" w14:textId="9f62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на территории Кордайского района</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16 мая 2024 года № 24-4</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23 июня 2023 года </w:t>
      </w:r>
      <w:r>
        <w:rPr>
          <w:rFonts w:ascii="Times New Roman"/>
          <w:b w:val="false"/>
          <w:i w:val="false"/>
          <w:color w:val="000000"/>
          <w:sz w:val="28"/>
        </w:rPr>
        <w:t>№ 122</w:t>
      </w:r>
      <w:r>
        <w:rPr>
          <w:rFonts w:ascii="Times New Roman"/>
          <w:b w:val="false"/>
          <w:i w:val="false"/>
          <w:color w:val="000000"/>
          <w:sz w:val="28"/>
        </w:rPr>
        <w:t xml:space="preserve"> "Об утверждении Типовых правил проведения раздельных сходов местного сообщества" (зарегистрированно в Реестре государственной регистрации нормативных правовых актов под № 32894), Кордайский районный маслихат РЕШИЛ:</w:t>
      </w:r>
    </w:p>
    <w:bookmarkStart w:name="z8" w:id="0"/>
    <w:p>
      <w:pPr>
        <w:spacing w:after="0"/>
        <w:ind w:left="0"/>
        <w:jc w:val="both"/>
      </w:pPr>
      <w:r>
        <w:rPr>
          <w:rFonts w:ascii="Times New Roman"/>
          <w:b w:val="false"/>
          <w:i w:val="false"/>
          <w:color w:val="000000"/>
          <w:sz w:val="28"/>
        </w:rPr>
        <w:t>
      1. Утвердить прилагаемый порядок проведения раздельных сходов местного сообщества на территории Кордайского района.</w:t>
      </w:r>
    </w:p>
    <w:bookmarkEnd w:id="0"/>
    <w:bookmarkStart w:name="z9"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Кордайского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 24-4</w:t>
            </w:r>
          </w:p>
        </w:tc>
      </w:tr>
    </w:tbl>
    <w:bookmarkStart w:name="z14" w:id="2"/>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Кордайского района</w:t>
      </w:r>
    </w:p>
    <w:bookmarkEnd w:id="2"/>
    <w:bookmarkStart w:name="z15"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Кордайского района (далее - Порядок)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23 июня 2023 года </w:t>
      </w:r>
      <w:r>
        <w:rPr>
          <w:rFonts w:ascii="Times New Roman"/>
          <w:b w:val="false"/>
          <w:i w:val="false"/>
          <w:color w:val="000000"/>
          <w:sz w:val="28"/>
        </w:rPr>
        <w:t>№ 122</w:t>
      </w:r>
      <w:r>
        <w:rPr>
          <w:rFonts w:ascii="Times New Roman"/>
          <w:b w:val="false"/>
          <w:i w:val="false"/>
          <w:color w:val="000000"/>
          <w:sz w:val="28"/>
        </w:rPr>
        <w:t xml:space="preserve"> "Об утверждении Типовых правил проведения раздельных сходов местного сообщества" и устанавливает порядок проведения раздельных сходов местного сообщества жителей города районного значения, села, поселка, сельского округа.</w:t>
      </w:r>
    </w:p>
    <w:bookmarkStart w:name="z17" w:id="4"/>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4"/>
    <w:bookmarkStart w:name="z18" w:id="5"/>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5"/>
    <w:bookmarkStart w:name="z19" w:id="6"/>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
    <w:bookmarkStart w:name="z20"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21"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8"/>
    <w:bookmarkStart w:name="z22"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23" w:id="10"/>
    <w:p>
      <w:pPr>
        <w:spacing w:after="0"/>
        <w:ind w:left="0"/>
        <w:jc w:val="both"/>
      </w:pPr>
      <w:r>
        <w:rPr>
          <w:rFonts w:ascii="Times New Roman"/>
          <w:b w:val="false"/>
          <w:i w:val="false"/>
          <w:color w:val="000000"/>
          <w:sz w:val="28"/>
        </w:rPr>
        <w:t>
      5. Акимом города районного значения,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0"/>
    <w:bookmarkStart w:name="z24" w:id="11"/>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1"/>
    <w:bookmarkStart w:name="z25"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2"/>
    <w:bookmarkStart w:name="z26"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3"/>
    <w:bookmarkStart w:name="z27" w:id="14"/>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4"/>
    <w:bookmarkStart w:name="z28" w:id="15"/>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End w:id="15"/>
    <w:bookmarkStart w:name="z29" w:id="16"/>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6"/>
    <w:bookmarkStart w:name="z30" w:id="17"/>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bookmarkEnd w:id="17"/>
    <w:bookmarkStart w:name="z31" w:id="18"/>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18"/>
    <w:bookmarkStart w:name="z32" w:id="19"/>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Кордайским районным маслихатом.</w:t>
      </w:r>
    </w:p>
    <w:bookmarkEnd w:id="19"/>
    <w:bookmarkStart w:name="z33" w:id="20"/>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0"/>
    <w:bookmarkStart w:name="z34" w:id="21"/>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1"/>
    <w:bookmarkStart w:name="z35" w:id="22"/>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и сельского округа для регистрации.</w:t>
      </w:r>
    </w:p>
    <w:bookmarkEnd w:id="22"/>
    <w:bookmarkStart w:name="z36" w:id="23"/>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3"/>
    <w:bookmarkStart w:name="z37" w:id="24"/>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4"/>
    <w:bookmarkStart w:name="z38" w:id="25"/>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5"/>
    <w:bookmarkStart w:name="z39" w:id="26"/>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6"/>
    <w:bookmarkStart w:name="z40" w:id="27"/>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27"/>
    <w:bookmarkStart w:name="z41" w:id="28"/>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