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1bc7" w14:textId="8031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22 декабря 2023 года № 13-2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4 ноября 2024 года № 29-2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районном бюджете на 2024-2026 годы"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190675) следующие изменения: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2024-2026 годы согласно приложениям 1, 2, 3 в том числе на 2024 год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13 939 101 тысяч тенге: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5 355 807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15 309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224 939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8 343 046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15 041 009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48 110 тысяч тенге: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81 224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33 114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-352 137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1 150 018 тысяч тенге: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384 408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32 271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797 881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2024 года №29-2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год,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проведимое при установлении границ районов, городов областного значения, районного значения, сельских округов, поселков, сел.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