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11d2" w14:textId="e2d1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2024-2026 годы" от 28 декабря 2023 года №15-2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17 мая 2024 года № 21-2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298 927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54 375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239 552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304 985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243 481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20 500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272 981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295 670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- 2 189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163 231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156 973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164 315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84 025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73 425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84 971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98 038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17 564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80 474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98 474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296 138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16 283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279 605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298 148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- 2 010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132 909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19 842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113 067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135 510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100 133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22 050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78 083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101 702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166 602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9 516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157 086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168 419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- 1 817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100 332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49 687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50 645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104 312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- 3 980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299 491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290 638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301 098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198 508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8 695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189 813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199 081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- 573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224 783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8 393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216 390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228 995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- 4 212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174 231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167 731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176 119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- 1 888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105 534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71 416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33 862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119 668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122 200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2 524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119 676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122 535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114 272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112 722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114 515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