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4905" w14:textId="d534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2023 года №13-2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4 марта 2024 года № 17-3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2024-2026 годы" от 22 декабря 2023 года №13-2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№190675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12 855 570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5 554 005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104 300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7 172 965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13 654 294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57 238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23 986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-58 081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855 962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81 224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23 143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797 881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марта 2024 года №17-3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