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b456" w14:textId="ea8b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27 декабря 2023 года №11-2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15 марта 2024 года № 14-6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годы, согласно приложениям 1, 2, 3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71 458 864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27 297 870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427 848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15 734 471 тысяч тенге;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27 998 675 тысяч тенге;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69 018 374 тысяч тенге;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169 171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169 171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2 271 319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- 2 271 319 тысяч тенге;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16 213 777 тенге;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23 369 026 тысяч тенге;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4 883 930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марта 2024 года №14-6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Таразского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декабря 2023 года №11-2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71 458 864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27 297 870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15 734 471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69 018 374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Изьятие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-2 271 319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