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e4c" w14:textId="c6d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 июля 2024 года № 159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декабря 2024 года № 292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вытекающих из настоящего постановления;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29 августа 2024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12 2024 года № 292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12 2024 года № 292 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2024 - 2025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