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9f2" w14:textId="730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Кокпектинского районного маслихата области Абай от 09.06.2025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6 370 104,8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1 869 993,5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73 957,8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4 407 664,8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7 770 090,8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-1 478 236,0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1 478 236,0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941 824,0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585 896,0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субвенции, передаваемых из районного бюджета в бюджеты сельских округов, в сумме 472 265,0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33 110,0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120 861,0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55 820,0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56 117,0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41 751,0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33 138,0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47 605,0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49 964,0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33 899,0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 89,5 процентов, индивидуальному подоходному налогу с доходов, облагаемых у источника выплаты 86 процентов,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3 июля 2025 года №29/194-VIII "О внесении изменений в решение маслихата области Абай от 13 декабря 2024 года № 23/154-VIII "Об областном бюджете на 2025-2027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Кокпектинского районного маслихата области Абай от 13.08.2025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31 925,0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2025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2025 год целевые трансферты на развитие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2025 год.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 д е л архитектуры, строительства , жилищно-ком мунального хозяйства, пассажирског о транспорта и автомобильн 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бюджета районным бюджетам на благоустройство населенных пунктов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воркаута, детской площадки, мини футбольного поля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комплексной детской площадки в селе Кокпекты район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арки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Кокпекты района "66 новых квартир для многодетных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Распределение сумм целевых трансфертов бюджета районным бюджетам на благоустройство населенных пунктов: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из областного бюджета районным бюджетам на приобретение жилья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2 065 308,0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обустройство населенных пунктов области: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АМС высотой 30 м. для размещения оборудования сети радиотелефонной связи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выплату государственноц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обеспечение прав и улучшение качества жизни лиц с инвалидностью в Республике Казахстан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районным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республиканского бюджета районным бюджетам на развитие системы водоснабжения и водоотведения в городах и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 д е л архитектуры, строительства , жилищно-ком мунального хозяйства, пассажирског о транспорта и автомобильн ых дорог района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