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19a" w14:textId="d499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Каракольского сельского округа Урджарского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декабря 2024 года № 21-422/VIII.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Урджарского районного маслихата области Абай от 29.04.2025 </w:t>
      </w:r>
      <w:r>
        <w:rPr>
          <w:rFonts w:ascii="Times New Roman"/>
          <w:b w:val="false"/>
          <w:i w:val="false"/>
          <w:color w:val="000000"/>
          <w:sz w:val="28"/>
        </w:rPr>
        <w:t>№ 24-474/VIII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Каракольского сельского округа Урджарского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113 202,4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102 133,4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114 169,4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-967,0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 967,0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000000"/>
          <w:sz w:val="28"/>
        </w:rPr>
        <w:t>№ 28-569/VIII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21 - 422/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24.10.2025 </w:t>
      </w:r>
      <w:r>
        <w:rPr>
          <w:rFonts w:ascii="Times New Roman"/>
          <w:b w:val="false"/>
          <w:i w:val="false"/>
          <w:color w:val="ff0000"/>
          <w:sz w:val="28"/>
        </w:rPr>
        <w:t>№ 28-569/VIII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102 133,4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21- 422 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21 - 422/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