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c8d1" w14:textId="41b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Баркытбельского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21-414/VIII.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Баркытбельского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82 077,0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86 578,7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-4 501,7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4 501,7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4 501,7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 ных из районного (города областного значения)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 ных из районного (города областного значения)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