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df06" w14:textId="1fdd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9-200/VIIІ "О бюджете Бестерекского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28 ноября 2024 года № 20-391/VIII.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9-200/VIIІ "О бюджете Бестерекского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Бестерекского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70 304,7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55 903,7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72 335,8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2031,1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№20-391/VIII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№9-200/VIII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