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209a" w14:textId="a7f2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26 декабря 2023 года № 9-207/VIII "О бюджете Коктальского сельского округа Урджарского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25 апреля 2024 года № 14-270/VIII.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 9-207/VIII "О бюджете Коктальского сельского округа Урджарского района на 2024-2026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Коктальского сельского округа Урджарского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28 945,0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1 878,0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27 067,0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29 335,9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– -390,9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390,9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390,9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новый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№14-270/VIII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9-207/VIII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Урджарского района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