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831" w14:textId="7a8d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Новодворовского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Новодворовского сельского округа на 2025 год в сумме 32762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Новодворовского сельского округа на 2025 год целевые текущие трансферты из областного бюджета в сумме 1408,6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Новодворовского сельского округа на 2025 год целевые текущие трансферты из районного бюджета в сумме 25379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