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97c3" w14:textId="37f9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2023 года № 13-2-VIII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6 декабря 2024 года № 25-2-VIII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2024-2026 годы" от 25 декабря 2023 года № 13-2-VIII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5348758,5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3044972,4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24445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745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2278596,1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5245114,1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587113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649228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62115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65005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65005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- 548473,6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548473,6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510268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133331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171536,6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2024 год целевые текущие трансферты из областного бюджета в сумме 1640061,2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2024 год целевые трансферты на развитие из областного бюджета в сумме 219597,6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районном бюджете на 2024 год кредиты из областного бюджета на приобретение жилья в сумме 403200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