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7a56" w14:textId="b527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14-12-VIІI "О бюджете Новодворовского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2024-2026 годы" от 28 декабря 2023 года № 14-12-VIІI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65863,5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55728,5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-3186,5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3186,5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3186,5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2024 год целевые текущие трансферты из областного бюджета в сумме 22768,5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