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03f" w14:textId="d2e9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12/7-VIII "О бюджете Канонерского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2024-2026 годы" от 28 декабря 2023 года № 12/7-VIII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78101,2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10675,1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1581,7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65844,4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83215,7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-5114,5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5114,5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