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96d6" w14:textId="25f9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10/185-VІІI "О бюджете Майлинского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2024-2026 годы" от 27 декабря 2023 года №10/185-VІIІ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- 1876,8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38121,0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1879,3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1879,3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