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aa8" w14:textId="789d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№10/185-VІІI "О бюджете Майлинского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2024-2026 годы" от 27 декабря 2023 года №10/185-VІIІ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35697,2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–4940,0тысяч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30757,2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- 1876,8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37576,5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1879,3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1879,3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