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c20d" w14:textId="6b4c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Ақсуат на 2025–2027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25 декабря 2024 года № 24/2-VIII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8 153 023,6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3 773 869,9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4 306 296,7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9 786 002,8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67 251,0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–141 552,0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74 301,0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303 100,0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303 100,0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-2 003 330,2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2 003 330,2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1 577 712,0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74 301,0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499 919,2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36/2-VIII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объемы субвенций, передаваемых из районного бюджета в бюджеты сельских округов, в сумме 299 247,0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Аксуатскому сельскому округу 4 062,0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Кокжыринскому сельскому округу 40 829,0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Кумкольскому сельскому округу 42 224,0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Кызыл-кесикскому сельскому округу 48 437,0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Ойшиликскому сельскому округу 46 707,0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Екпинскому сельскому округу 1 795,0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Киндиктинскому сельскому округу 31 889,0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Сатпаевскому сельскому округу 30 668,0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Ыргызбайскому сельскому округу 52 636,0 тысяч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2025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2025-2027 годы" от 13 декабря 2024 года №23/154-VIII 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установлен объем субвенции, передаваемый из областного бюджета в сумме 989 379,0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20 000,0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2025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2025 год предусмотрены целевые текущие трансферты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2025 год предусмотрен кредит из республиканского бюджета в сумме – 141 552,0 тысяч тенге для реализации мер социальной поддержки специалистов.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36/2-VIII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8 153 023,6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3 773 869,9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1 982 481,7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959 244,8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4 306 296,7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4 305 629,4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4 305 629,4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2 194 655,9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2 194 655,9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5 781 043,0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580 427,0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