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4d4d" w14:textId="5f64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29 декабря 2023 года № 12/3-VII "О бюджете Екпинского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13 мая 2024 года № 16/3-VIII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2024 -2026 годы" от 29 декабря 2023 года № 12/3-VIII (зарегистрировано в Реестре государственной регистрации нормативных правовых актов под № 192472)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73 702,1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56 762,1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85 289,9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-11 587,8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11 587,8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11 587,8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Екпинского сельского округа района Ақсуат на 2024 год предусмотрены целевые текущие трансферты из районного бюджета в сумме 35 502,1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11 587,8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