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c231" w14:textId="ceac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городу Курчатов на 2025-2029 годы</w:t>
      </w:r>
    </w:p>
    <w:p>
      <w:pPr>
        <w:spacing w:after="0"/>
        <w:ind w:left="0"/>
        <w:jc w:val="both"/>
      </w:pPr>
      <w:r>
        <w:rPr>
          <w:rFonts w:ascii="Times New Roman"/>
          <w:b w:val="false"/>
          <w:i w:val="false"/>
          <w:color w:val="000000"/>
          <w:sz w:val="28"/>
        </w:rPr>
        <w:t>Решение Курчатовского городского маслихата области Абай от 18 декабря 2024 года № 24/148-VIII</w:t>
      </w:r>
    </w:p>
    <w:p>
      <w:pPr>
        <w:spacing w:after="0"/>
        <w:ind w:left="0"/>
        <w:jc w:val="both"/>
      </w:pPr>
      <w:bookmarkStart w:name="z5"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Казахстана,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(зарегистрирован в Реестре государственной регистрации нормативных правовых актов за № 24382), Курчатовский городской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городу Курчатов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Курчатовского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Курчатовского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18 декабря 2024 года</w:t>
            </w:r>
            <w:r>
              <w:br/>
            </w:r>
            <w:r>
              <w:rPr>
                <w:rFonts w:ascii="Times New Roman"/>
                <w:b w:val="false"/>
                <w:i w:val="false"/>
                <w:color w:val="000000"/>
                <w:sz w:val="20"/>
              </w:rPr>
              <w:t>№ 24/148-VIII</w:t>
            </w:r>
          </w:p>
        </w:tc>
      </w:tr>
    </w:tbl>
    <w:bookmarkStart w:name="z10" w:id="3"/>
    <w:p>
      <w:pPr>
        <w:spacing w:after="0"/>
        <w:ind w:left="0"/>
        <w:jc w:val="left"/>
      </w:pPr>
      <w:r>
        <w:rPr>
          <w:rFonts w:ascii="Times New Roman"/>
          <w:b/>
          <w:i w:val="false"/>
          <w:color w:val="000000"/>
        </w:rPr>
        <w:t xml:space="preserve"> ГОСУДАРСТВЕННОЕ УЧРЕЖДЕНИ "ОТДЕЛ ЖИЛИЩНО-КОММУНАЛЬНОГО ХОЗЯЙСТВА,  ПАССАЖИРСКОГО ТРАНСПОРТА, АВТОМОБИЛЬНЫХ ДОРОГ,  СТРОИТЕЛЬСТВА, АРХИТЕКТУРЫ И ГРАДОСТРОИТЕЛЬСТВА  ГОРОДА КУРЧАТОВ ОБЛАСТИ АБАЙ"</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ГУ "Отдел жилищно-коммунального</w:t>
            </w:r>
            <w:r>
              <w:br/>
            </w:r>
            <w:r>
              <w:rPr>
                <w:rFonts w:ascii="Times New Roman"/>
                <w:b w:val="false"/>
                <w:i w:val="false"/>
                <w:color w:val="000000"/>
                <w:sz w:val="20"/>
              </w:rPr>
              <w:t>хозяйства, пассажирского</w:t>
            </w:r>
            <w:r>
              <w:br/>
            </w:r>
            <w:r>
              <w:rPr>
                <w:rFonts w:ascii="Times New Roman"/>
                <w:b w:val="false"/>
                <w:i w:val="false"/>
                <w:color w:val="000000"/>
                <w:sz w:val="20"/>
              </w:rPr>
              <w:t>транспорта,</w:t>
            </w:r>
            <w:r>
              <w:br/>
            </w:r>
            <w:r>
              <w:rPr>
                <w:rFonts w:ascii="Times New Roman"/>
                <w:b w:val="false"/>
                <w:i w:val="false"/>
                <w:color w:val="000000"/>
                <w:sz w:val="20"/>
              </w:rPr>
              <w:t>автомобильных дорог,</w:t>
            </w:r>
            <w:r>
              <w:br/>
            </w:r>
            <w:r>
              <w:rPr>
                <w:rFonts w:ascii="Times New Roman"/>
                <w:b w:val="false"/>
                <w:i w:val="false"/>
                <w:color w:val="000000"/>
                <w:sz w:val="20"/>
              </w:rPr>
              <w:t>строительства,</w:t>
            </w:r>
            <w:r>
              <w:br/>
            </w:r>
            <w:r>
              <w:rPr>
                <w:rFonts w:ascii="Times New Roman"/>
                <w:b w:val="false"/>
                <w:i w:val="false"/>
                <w:color w:val="000000"/>
                <w:sz w:val="20"/>
              </w:rPr>
              <w:t>архитектуры и</w:t>
            </w:r>
            <w:r>
              <w:br/>
            </w:r>
            <w:r>
              <w:rPr>
                <w:rFonts w:ascii="Times New Roman"/>
                <w:b w:val="false"/>
                <w:i w:val="false"/>
                <w:color w:val="000000"/>
                <w:sz w:val="20"/>
              </w:rPr>
              <w:t>градостроительства</w:t>
            </w:r>
            <w:r>
              <w:br/>
            </w:r>
            <w:r>
              <w:rPr>
                <w:rFonts w:ascii="Times New Roman"/>
                <w:b w:val="false"/>
                <w:i w:val="false"/>
                <w:color w:val="000000"/>
                <w:sz w:val="20"/>
              </w:rPr>
              <w:t>города Курчатов области Абай"</w:t>
            </w:r>
            <w:r>
              <w:br/>
            </w:r>
            <w:r>
              <w:rPr>
                <w:rFonts w:ascii="Times New Roman"/>
                <w:b w:val="false"/>
                <w:i w:val="false"/>
                <w:color w:val="000000"/>
                <w:sz w:val="20"/>
              </w:rPr>
              <w:t>_______________ Жолдахмет Б.</w:t>
            </w:r>
            <w:r>
              <w:br/>
            </w:r>
            <w:r>
              <w:rPr>
                <w:rFonts w:ascii="Times New Roman"/>
                <w:b w:val="false"/>
                <w:i w:val="false"/>
                <w:color w:val="000000"/>
                <w:sz w:val="20"/>
              </w:rPr>
              <w:t>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"____"_______________2024 ж.</w:t>
            </w:r>
          </w:p>
        </w:tc>
      </w:tr>
    </w:tbl>
    <w:bookmarkStart w:name="z13" w:id="4"/>
    <w:p>
      <w:pPr>
        <w:spacing w:after="0"/>
        <w:ind w:left="0"/>
        <w:jc w:val="left"/>
      </w:pPr>
      <w:r>
        <w:rPr>
          <w:rFonts w:ascii="Times New Roman"/>
          <w:b/>
          <w:i w:val="false"/>
          <w:color w:val="000000"/>
        </w:rPr>
        <w:t xml:space="preserve"> ПРОГРАММА ПО УПРАВЛЕНИЮ КОММУНАЛЬНЫМИ ОТХОДАМИ ГОРОДА КУРЧАТОВ на 2025-2029 гг.</w:t>
      </w:r>
    </w:p>
    <w:bookmarkEnd w:id="4"/>
    <w:p>
      <w:pPr>
        <w:spacing w:after="0"/>
        <w:ind w:left="0"/>
        <w:jc w:val="both"/>
      </w:pPr>
      <w:bookmarkStart w:name="z14" w:id="5"/>
      <w:r>
        <w:rPr>
          <w:rFonts w:ascii="Times New Roman"/>
          <w:b w:val="false"/>
          <w:i w:val="false"/>
          <w:color w:val="000000"/>
          <w:sz w:val="28"/>
        </w:rPr>
        <w:t>
      РАЗРАБОТЧИК</w:t>
      </w:r>
    </w:p>
    <w:bookmarkEnd w:id="5"/>
    <w:p>
      <w:pPr>
        <w:spacing w:after="0"/>
        <w:ind w:left="0"/>
        <w:jc w:val="both"/>
      </w:pPr>
      <w:r>
        <w:rPr>
          <w:rFonts w:ascii="Times New Roman"/>
          <w:b w:val="false"/>
          <w:i w:val="false"/>
          <w:color w:val="000000"/>
          <w:sz w:val="28"/>
        </w:rPr>
        <w:t xml:space="preserve">ТОО "JustEco" </w:t>
      </w:r>
    </w:p>
    <w:p>
      <w:pPr>
        <w:spacing w:after="0"/>
        <w:ind w:left="0"/>
        <w:jc w:val="both"/>
      </w:pPr>
    </w:p>
    <w:bookmarkStart w:name="z15" w:id="6"/>
    <w:p>
      <w:pPr>
        <w:spacing w:after="0"/>
        <w:ind w:left="0"/>
        <w:jc w:val="both"/>
      </w:pPr>
      <w:r>
        <w:rPr>
          <w:rFonts w:ascii="Times New Roman"/>
          <w:b w:val="false"/>
          <w:i w:val="false"/>
          <w:color w:val="000000"/>
          <w:sz w:val="28"/>
        </w:rPr>
        <w:t xml:space="preserve">
      _______________________Канкин К.И. </w:t>
      </w:r>
    </w:p>
    <w:bookmarkEnd w:id="6"/>
    <w:bookmarkStart w:name="z16" w:id="7"/>
    <w:p>
      <w:pPr>
        <w:spacing w:after="0"/>
        <w:ind w:left="0"/>
        <w:jc w:val="both"/>
      </w:pPr>
      <w:r>
        <w:rPr>
          <w:rFonts w:ascii="Times New Roman"/>
          <w:b w:val="false"/>
          <w:i w:val="false"/>
          <w:color w:val="000000"/>
          <w:sz w:val="28"/>
        </w:rPr>
        <w:t xml:space="preserve">
      Астана, 2024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 Термины и определения</w:t>
      </w:r>
      <w:r>
        <w:rPr>
          <w:rFonts w:ascii="Times New Roman"/>
          <w:b w:val="false"/>
          <w:i w:val="false"/>
          <w:color w:val="000000"/>
          <w:sz w:val="28"/>
        </w:rPr>
        <w:t xml:space="preserve"> 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 ПРОГРАММЫ</w:t>
      </w:r>
      <w:r>
        <w:rPr>
          <w:rFonts w:ascii="Times New Roman"/>
          <w:b w:val="false"/>
          <w:i w:val="false"/>
          <w:color w:val="000000"/>
          <w:sz w:val="28"/>
        </w:rPr>
        <w:t xml:space="preserve"> 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 xml:space="preserve"> 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АНАЛИЗ ТЕКУЩЕЙ СИТУАЦИИ УПРАВЛЕНИЯ КОММУНАЛЬНЫМИ ОТХОДАМИ В Г.КУРЧАТОВ</w:t>
      </w:r>
      <w:r>
        <w:rPr>
          <w:rFonts w:ascii="Times New Roman"/>
          <w:b w:val="false"/>
          <w:i w:val="false"/>
          <w:color w:val="000000"/>
          <w:sz w:val="28"/>
        </w:rPr>
        <w:t xml:space="preserve"> 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Общая характеристика ситуации в городе</w:t>
      </w:r>
      <w:r>
        <w:rPr>
          <w:rFonts w:ascii="Times New Roman"/>
          <w:b w:val="false"/>
          <w:i w:val="false"/>
          <w:color w:val="000000"/>
          <w:sz w:val="28"/>
        </w:rPr>
        <w:t xml:space="preserve"> 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Оценка существующей системы управления коммунальными отходами</w:t>
      </w:r>
      <w:r>
        <w:rPr>
          <w:rFonts w:ascii="Times New Roman"/>
          <w:b w:val="false"/>
          <w:i w:val="false"/>
          <w:color w:val="000000"/>
          <w:sz w:val="28"/>
        </w:rPr>
        <w:t xml:space="preserve"> 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Сбор, накопление и раздельный сбор</w:t>
      </w:r>
      <w:r>
        <w:rPr>
          <w:rFonts w:ascii="Times New Roman"/>
          <w:b w:val="false"/>
          <w:i w:val="false"/>
          <w:color w:val="000000"/>
          <w:sz w:val="28"/>
        </w:rPr>
        <w:t xml:space="preserve"> 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Транспортировка</w:t>
      </w:r>
      <w:r>
        <w:rPr>
          <w:rFonts w:ascii="Times New Roman"/>
          <w:b w:val="false"/>
          <w:i w:val="false"/>
          <w:color w:val="000000"/>
          <w:sz w:val="28"/>
        </w:rPr>
        <w:t xml:space="preserve"> 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Сортировка, переработка</w:t>
      </w:r>
      <w:r>
        <w:rPr>
          <w:rFonts w:ascii="Times New Roman"/>
          <w:b w:val="false"/>
          <w:i w:val="false"/>
          <w:color w:val="000000"/>
          <w:sz w:val="28"/>
        </w:rPr>
        <w:t xml:space="preserve"> 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Захоронение</w:t>
      </w:r>
      <w:r>
        <w:rPr>
          <w:rFonts w:ascii="Times New Roman"/>
          <w:b w:val="false"/>
          <w:i w:val="false"/>
          <w:color w:val="000000"/>
          <w:sz w:val="28"/>
        </w:rPr>
        <w:t xml:space="preserve"> 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Анализ системы управления отдельными видами отходов</w:t>
      </w:r>
      <w:r>
        <w:rPr>
          <w:rFonts w:ascii="Times New Roman"/>
          <w:b w:val="false"/>
          <w:i w:val="false"/>
          <w:color w:val="000000"/>
          <w:sz w:val="28"/>
        </w:rPr>
        <w:t xml:space="preserve"> 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Выводы по анализу текущей ситуации по управлению коммунальными отходами</w:t>
      </w:r>
      <w:r>
        <w:rPr>
          <w:rFonts w:ascii="Times New Roman"/>
          <w:b w:val="false"/>
          <w:i w:val="false"/>
          <w:color w:val="000000"/>
          <w:sz w:val="28"/>
        </w:rPr>
        <w:t xml:space="preserve"> 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Анализ сильных и слабых сторон, возможностей и угроз в секторе управления коммунальными отходами</w:t>
      </w:r>
      <w:r>
        <w:rPr>
          <w:rFonts w:ascii="Times New Roman"/>
          <w:b w:val="false"/>
          <w:i w:val="false"/>
          <w:color w:val="000000"/>
          <w:sz w:val="28"/>
        </w:rPr>
        <w:t xml:space="preserve"> 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НАЦИОНАЛЬНОЕ ЗАКОНОДАТЕЛЬСТВО, РЕГУЛИРУЮЩЕЕ УПРАВЛЕНИЕКОММУНАЛЬНЫМИ ОТХОДАМИ</w:t>
      </w:r>
      <w:r>
        <w:rPr>
          <w:rFonts w:ascii="Times New Roman"/>
          <w:b w:val="false"/>
          <w:i w:val="false"/>
          <w:color w:val="000000"/>
          <w:sz w:val="28"/>
        </w:rPr>
        <w:t xml:space="preserve"> 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Политика РК в сфере управления отходами и стратегические документы</w:t>
      </w:r>
      <w:r>
        <w:rPr>
          <w:rFonts w:ascii="Times New Roman"/>
          <w:b w:val="false"/>
          <w:i w:val="false"/>
          <w:color w:val="000000"/>
          <w:sz w:val="28"/>
        </w:rPr>
        <w:t xml:space="preserve"> 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Требования экологического законодательства к организации рациональной и экологически безопасной системы управления коммунальных отходов</w:t>
      </w:r>
      <w:r>
        <w:rPr>
          <w:rFonts w:ascii="Times New Roman"/>
          <w:b w:val="false"/>
          <w:i w:val="false"/>
          <w:color w:val="000000"/>
          <w:sz w:val="28"/>
        </w:rPr>
        <w:t xml:space="preserve"> 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 Компетенция местных исполнительных органов в управлении коммунальными отходами</w:t>
      </w:r>
      <w:r>
        <w:rPr>
          <w:rFonts w:ascii="Times New Roman"/>
          <w:b w:val="false"/>
          <w:i w:val="false"/>
          <w:color w:val="000000"/>
          <w:sz w:val="28"/>
        </w:rPr>
        <w:t xml:space="preserve"> 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 Требования и обязательства других субъектов в системе управления коммунальными отходами</w:t>
      </w:r>
      <w:r>
        <w:rPr>
          <w:rFonts w:ascii="Times New Roman"/>
          <w:b w:val="false"/>
          <w:i w:val="false"/>
          <w:color w:val="000000"/>
          <w:sz w:val="28"/>
        </w:rPr>
        <w:t xml:space="preserve"> 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ЦЕЛЬ, ЗАДАЧИ И ЦЕЛЕВЫЕ ПОКАЗАТЕЛИ ПРОГРАММЫ УПРАВЛЕНИЯ ОТХОДАМИ</w:t>
      </w:r>
      <w:r>
        <w:rPr>
          <w:rFonts w:ascii="Times New Roman"/>
          <w:b w:val="false"/>
          <w:i w:val="false"/>
          <w:color w:val="000000"/>
          <w:sz w:val="28"/>
        </w:rPr>
        <w:t xml:space="preserve"> 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Цель и задачи</w:t>
      </w:r>
      <w:r>
        <w:rPr>
          <w:rFonts w:ascii="Times New Roman"/>
          <w:b w:val="false"/>
          <w:i w:val="false"/>
          <w:color w:val="000000"/>
          <w:sz w:val="28"/>
        </w:rPr>
        <w:t xml:space="preserve"> 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Целевые показатели</w:t>
      </w:r>
      <w:r>
        <w:rPr>
          <w:rFonts w:ascii="Times New Roman"/>
          <w:b w:val="false"/>
          <w:i w:val="false"/>
          <w:color w:val="000000"/>
          <w:sz w:val="28"/>
        </w:rPr>
        <w:t xml:space="preserve"> 25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ОСНОВНЫЕ НАПРАВЛЕНИЯ РЕАЛИЗАЦИИ ПРОГРАММЫ, ПУТИ ДОСТИЖЕНИЯ ПОСТАВЛЕННЫХ ЦЕЛЕЙ И СООТВЕТСТВУЮЩИЕ МЕРЫ</w:t>
      </w:r>
      <w:r>
        <w:rPr>
          <w:rFonts w:ascii="Times New Roman"/>
          <w:b w:val="false"/>
          <w:i w:val="false"/>
          <w:color w:val="000000"/>
          <w:sz w:val="28"/>
        </w:rPr>
        <w:t xml:space="preserve"> 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Меры по модернизации инфраструктуры по управлению коммунальными отходами</w:t>
      </w:r>
      <w:r>
        <w:rPr>
          <w:rFonts w:ascii="Times New Roman"/>
          <w:b w:val="false"/>
          <w:i w:val="false"/>
          <w:color w:val="000000"/>
          <w:sz w:val="28"/>
        </w:rPr>
        <w:t xml:space="preserve"> 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Меры по внедрению раздельного сбора отходов</w:t>
      </w:r>
      <w:r>
        <w:rPr>
          <w:rFonts w:ascii="Times New Roman"/>
          <w:b w:val="false"/>
          <w:i w:val="false"/>
          <w:color w:val="000000"/>
          <w:sz w:val="28"/>
        </w:rPr>
        <w:t xml:space="preserve"> 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Меры по развитию системы переработки и утилизации коммунальных отходов</w:t>
      </w:r>
      <w:r>
        <w:rPr>
          <w:rFonts w:ascii="Times New Roman"/>
          <w:b w:val="false"/>
          <w:i w:val="false"/>
          <w:color w:val="000000"/>
          <w:sz w:val="28"/>
        </w:rPr>
        <w:t xml:space="preserve"> 35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Меры по обеспечению безопасного захоронения коммунальных отходов</w:t>
      </w:r>
      <w:r>
        <w:rPr>
          <w:rFonts w:ascii="Times New Roman"/>
          <w:b w:val="false"/>
          <w:i w:val="false"/>
          <w:color w:val="000000"/>
          <w:sz w:val="28"/>
        </w:rPr>
        <w:t xml:space="preserve"> 39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Меры по повышению информированности населения по обращению с коммунальными отходами и усиление взаимодействия всех заинтересованных сторон</w:t>
      </w:r>
      <w:r>
        <w:rPr>
          <w:rFonts w:ascii="Times New Roman"/>
          <w:b w:val="false"/>
          <w:i w:val="false"/>
          <w:color w:val="000000"/>
          <w:sz w:val="28"/>
        </w:rPr>
        <w:t xml:space="preserve"> 39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Меры по улучшению административного управления коммунальными отходами</w:t>
      </w:r>
      <w:r>
        <w:rPr>
          <w:rFonts w:ascii="Times New Roman"/>
          <w:b w:val="false"/>
          <w:i w:val="false"/>
          <w:color w:val="000000"/>
          <w:sz w:val="28"/>
        </w:rPr>
        <w:t xml:space="preserve"> 40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ПЛАН МЕРОПРИЯТИЙ ПО РЕАЛИЗАЦИИ ПРОГРАММЫ</w:t>
      </w:r>
      <w:r>
        <w:rPr>
          <w:rFonts w:ascii="Times New Roman"/>
          <w:b w:val="false"/>
          <w:i w:val="false"/>
          <w:color w:val="000000"/>
          <w:sz w:val="28"/>
        </w:rPr>
        <w:t xml:space="preserve"> 44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МОНИТОРИНГ РЕАЛИЗАЦИИ ПРОГРАММЫ</w:t>
      </w:r>
      <w:r>
        <w:rPr>
          <w:rFonts w:ascii="Times New Roman"/>
          <w:b w:val="false"/>
          <w:i w:val="false"/>
          <w:color w:val="000000"/>
          <w:sz w:val="28"/>
        </w:rPr>
        <w:t xml:space="preserve"> 46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НЕОБХОДИМЫЕ РЕСУРСЫ</w:t>
      </w:r>
      <w:r>
        <w:rPr>
          <w:rFonts w:ascii="Times New Roman"/>
          <w:b w:val="false"/>
          <w:i w:val="false"/>
          <w:color w:val="000000"/>
          <w:sz w:val="28"/>
        </w:rPr>
        <w:t xml:space="preserve"> 47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ОЖИДАЕМЫЙ СОЦИАЛЬНО-ЭКОНОМИЧЕСКИЙ ЭФФЕКТ</w:t>
      </w:r>
      <w:r>
        <w:rPr>
          <w:rFonts w:ascii="Times New Roman"/>
          <w:b w:val="false"/>
          <w:i w:val="false"/>
          <w:color w:val="000000"/>
          <w:sz w:val="28"/>
        </w:rPr>
        <w:t xml:space="preserve"> 48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49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Методика определения показателей Программы по управлению коммунальными отходами города Курчатов на 2025-2029 гг</w:t>
      </w:r>
      <w:r>
        <w:rPr>
          <w:rFonts w:ascii="Times New Roman"/>
          <w:b w:val="false"/>
          <w:i w:val="false"/>
          <w:color w:val="000000"/>
          <w:sz w:val="28"/>
        </w:rPr>
        <w:t xml:space="preserve"> 49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51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 к субъектам предпринимательства, осуществляющим деятельность по сбору, сортировке и</w:t>
      </w:r>
      <w:r>
        <w:rPr>
          <w:rFonts w:ascii="Times New Roman"/>
          <w:b w:val="false"/>
          <w:i w:val="false"/>
          <w:color w:val="000000"/>
          <w:sz w:val="28"/>
        </w:rPr>
        <w:t xml:space="preserve"> 51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транспортировке неопасных отходов согласно экологическому законодательству</w:t>
      </w:r>
      <w:r>
        <w:rPr>
          <w:rFonts w:ascii="Times New Roman"/>
          <w:b w:val="false"/>
          <w:i w:val="false"/>
          <w:color w:val="000000"/>
          <w:sz w:val="28"/>
        </w:rPr>
        <w:t xml:space="preserve"> 51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54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 мероприятий</w:t>
      </w:r>
      <w:r>
        <w:rPr>
          <w:rFonts w:ascii="Times New Roman"/>
          <w:b w:val="false"/>
          <w:i w:val="false"/>
          <w:color w:val="000000"/>
          <w:sz w:val="28"/>
        </w:rPr>
        <w:t xml:space="preserve"> 54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реализации программы управления коммунальными отходами г. Курчатов на 2025-2029 годы</w:t>
      </w:r>
      <w:r>
        <w:rPr>
          <w:rFonts w:ascii="Times New Roman"/>
          <w:b w:val="false"/>
          <w:i w:val="false"/>
          <w:color w:val="000000"/>
          <w:sz w:val="28"/>
        </w:rPr>
        <w:t xml:space="preserve"> 54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60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Примеры контейнеров и контейнерных площадок</w:t>
      </w:r>
      <w:r>
        <w:rPr>
          <w:rFonts w:ascii="Times New Roman"/>
          <w:b w:val="false"/>
          <w:i w:val="false"/>
          <w:color w:val="000000"/>
          <w:sz w:val="28"/>
        </w:rPr>
        <w:t xml:space="preserve"> 60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66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размещения полигона ТБО</w:t>
      </w:r>
      <w:r>
        <w:rPr>
          <w:rFonts w:ascii="Times New Roman"/>
          <w:b w:val="false"/>
          <w:i w:val="false"/>
          <w:color w:val="000000"/>
          <w:sz w:val="28"/>
        </w:rPr>
        <w:t xml:space="preserve"> 66</w:t>
      </w:r>
    </w:p>
    <w:bookmarkStart w:name="z62" w:id="8"/>
    <w:p>
      <w:pPr>
        <w:spacing w:after="0"/>
        <w:ind w:left="0"/>
        <w:jc w:val="left"/>
      </w:pPr>
      <w:r>
        <w:rPr>
          <w:rFonts w:ascii="Times New Roman"/>
          <w:b/>
          <w:i w:val="false"/>
          <w:color w:val="000000"/>
        </w:rPr>
        <w:t xml:space="preserve"> Термины и определения </w:t>
      </w:r>
    </w:p>
    <w:bookmarkEnd w:id="8"/>
    <w:bookmarkStart w:name="z63" w:id="9"/>
    <w:p>
      <w:pPr>
        <w:spacing w:after="0"/>
        <w:ind w:left="0"/>
        <w:jc w:val="both"/>
      </w:pPr>
      <w:r>
        <w:rPr>
          <w:rFonts w:ascii="Times New Roman"/>
          <w:b w:val="false"/>
          <w:i w:val="false"/>
          <w:color w:val="000000"/>
          <w:sz w:val="28"/>
        </w:rPr>
        <w:t xml:space="preserve">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 </w:t>
      </w:r>
    </w:p>
    <w:bookmarkEnd w:id="9"/>
    <w:bookmarkStart w:name="z64" w:id="10"/>
    <w:p>
      <w:pPr>
        <w:spacing w:after="0"/>
        <w:ind w:left="0"/>
        <w:jc w:val="both"/>
      </w:pPr>
      <w:r>
        <w:rPr>
          <w:rFonts w:ascii="Times New Roman"/>
          <w:b w:val="false"/>
          <w:i w:val="false"/>
          <w:color w:val="000000"/>
          <w:sz w:val="28"/>
        </w:rPr>
        <w:t xml:space="preserve">
      Коммунальные отходы - отходы потребления, включающие: </w:t>
      </w:r>
    </w:p>
    <w:bookmarkEnd w:id="10"/>
    <w:bookmarkStart w:name="z65"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66"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67" w:id="13"/>
    <w:p>
      <w:pPr>
        <w:spacing w:after="0"/>
        <w:ind w:left="0"/>
        <w:jc w:val="both"/>
      </w:pPr>
      <w:r>
        <w:rPr>
          <w:rFonts w:ascii="Times New Roman"/>
          <w:b w:val="false"/>
          <w:i w:val="false"/>
          <w:color w:val="000000"/>
          <w:sz w:val="28"/>
        </w:rPr>
        <w:t xml:space="preserve">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 </w:t>
      </w:r>
    </w:p>
    <w:bookmarkEnd w:id="13"/>
    <w:bookmarkStart w:name="z68" w:id="14"/>
    <w:p>
      <w:pPr>
        <w:spacing w:after="0"/>
        <w:ind w:left="0"/>
        <w:jc w:val="both"/>
      </w:pPr>
      <w:r>
        <w:rPr>
          <w:rFonts w:ascii="Times New Roman"/>
          <w:b w:val="false"/>
          <w:i w:val="false"/>
          <w:color w:val="000000"/>
          <w:sz w:val="28"/>
        </w:rPr>
        <w:t xml:space="preserve">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 </w:t>
      </w:r>
    </w:p>
    <w:bookmarkEnd w:id="14"/>
    <w:bookmarkStart w:name="z69" w:id="15"/>
    <w:p>
      <w:pPr>
        <w:spacing w:after="0"/>
        <w:ind w:left="0"/>
        <w:jc w:val="both"/>
      </w:pPr>
      <w:r>
        <w:rPr>
          <w:rFonts w:ascii="Times New Roman"/>
          <w:b w:val="false"/>
          <w:i w:val="false"/>
          <w:color w:val="000000"/>
          <w:sz w:val="28"/>
        </w:rPr>
        <w:t xml:space="preserve">
      Пищевые отходы - отходы, сопоставимые с отходами пищевой промышленности, образующиеся в результате производства и потребления продуктов питания. </w:t>
      </w:r>
    </w:p>
    <w:bookmarkEnd w:id="15"/>
    <w:bookmarkStart w:name="z70" w:id="16"/>
    <w:p>
      <w:pPr>
        <w:spacing w:after="0"/>
        <w:ind w:left="0"/>
        <w:jc w:val="both"/>
      </w:pPr>
      <w:r>
        <w:rPr>
          <w:rFonts w:ascii="Times New Roman"/>
          <w:b w:val="false"/>
          <w:i w:val="false"/>
          <w:color w:val="000000"/>
          <w:sz w:val="28"/>
        </w:rPr>
        <w:t xml:space="preserve">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 </w:t>
      </w:r>
    </w:p>
    <w:bookmarkEnd w:id="16"/>
    <w:bookmarkStart w:name="z71" w:id="17"/>
    <w:p>
      <w:pPr>
        <w:spacing w:after="0"/>
        <w:ind w:left="0"/>
        <w:jc w:val="both"/>
      </w:pPr>
      <w:r>
        <w:rPr>
          <w:rFonts w:ascii="Times New Roman"/>
          <w:b w:val="false"/>
          <w:i w:val="false"/>
          <w:color w:val="000000"/>
          <w:sz w:val="28"/>
        </w:rPr>
        <w:t xml:space="preserve">
      Твердые бытовые отходы - коммунальные отходы в твердой форме. </w:t>
      </w:r>
    </w:p>
    <w:bookmarkEnd w:id="17"/>
    <w:bookmarkStart w:name="z72" w:id="18"/>
    <w:p>
      <w:pPr>
        <w:spacing w:after="0"/>
        <w:ind w:left="0"/>
        <w:jc w:val="left"/>
      </w:pPr>
      <w:r>
        <w:rPr>
          <w:rFonts w:ascii="Times New Roman"/>
          <w:b/>
          <w:i w:val="false"/>
          <w:color w:val="000000"/>
        </w:rPr>
        <w:t xml:space="preserve"> ПАСПОРТ ПРОГРАММЫ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9"/>
          <w:p>
            <w:pPr>
              <w:spacing w:after="20"/>
              <w:ind w:left="20"/>
              <w:jc w:val="both"/>
            </w:pPr>
            <w:r>
              <w:rPr>
                <w:rFonts w:ascii="Times New Roman"/>
                <w:b w:val="false"/>
                <w:i w:val="false"/>
                <w:color w:val="000000"/>
                <w:sz w:val="20"/>
              </w:rPr>
              <w:t>
Программа по управлению коммунальными</w:t>
            </w:r>
          </w:p>
          <w:bookmarkEnd w:id="19"/>
          <w:p>
            <w:pPr>
              <w:spacing w:after="20"/>
              <w:ind w:left="20"/>
              <w:jc w:val="both"/>
            </w:pPr>
            <w:r>
              <w:rPr>
                <w:rFonts w:ascii="Times New Roman"/>
                <w:b w:val="false"/>
                <w:i w:val="false"/>
                <w:color w:val="000000"/>
                <w:sz w:val="20"/>
              </w:rPr>
              <w:t xml:space="preserve">
отходами города Курчатов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для 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 400-VI ЗРК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0"/>
          <w:p>
            <w:pPr>
              <w:spacing w:after="20"/>
              <w:ind w:left="20"/>
              <w:jc w:val="both"/>
            </w:pPr>
            <w:r>
              <w:rPr>
                <w:rFonts w:ascii="Times New Roman"/>
                <w:b w:val="false"/>
                <w:i w:val="false"/>
                <w:color w:val="000000"/>
                <w:sz w:val="20"/>
              </w:rPr>
              <w:t xml:space="preserve">
Государственный орган, ответственный за </w:t>
            </w:r>
          </w:p>
          <w:bookmarkEnd w:id="20"/>
          <w:p>
            <w:pPr>
              <w:spacing w:after="20"/>
              <w:ind w:left="20"/>
              <w:jc w:val="both"/>
            </w:pPr>
            <w:r>
              <w:rPr>
                <w:rFonts w:ascii="Times New Roman"/>
                <w:b w:val="false"/>
                <w:i w:val="false"/>
                <w:color w:val="000000"/>
                <w:sz w:val="20"/>
              </w:rPr>
              <w:t xml:space="preserve">
разработку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 "Отдел жилищно-коммунального хозяйства, пассажирского транспорта, автомобильных дорог, строительства, архитектуры и градостроительства города Курчатов области Абай"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разработчик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"JustEco"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1"/>
          <w:p>
            <w:pPr>
              <w:spacing w:after="20"/>
              <w:ind w:left="20"/>
              <w:jc w:val="both"/>
            </w:pPr>
            <w:r>
              <w:rPr>
                <w:rFonts w:ascii="Times New Roman"/>
                <w:b w:val="false"/>
                <w:i w:val="false"/>
                <w:color w:val="000000"/>
                <w:sz w:val="20"/>
              </w:rPr>
              <w:t xml:space="preserve">
Организация рациональной и экологически безопасной системы управления коммунальными отходами в соответствии с требованиями экологического законодательства Республики </w:t>
            </w:r>
          </w:p>
          <w:bookmarkEnd w:id="21"/>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2"/>
          <w:p>
            <w:pPr>
              <w:spacing w:after="20"/>
              <w:ind w:left="20"/>
              <w:jc w:val="both"/>
            </w:pPr>
            <w:r>
              <w:rPr>
                <w:rFonts w:ascii="Times New Roman"/>
                <w:b w:val="false"/>
                <w:i w:val="false"/>
                <w:color w:val="000000"/>
                <w:sz w:val="20"/>
              </w:rPr>
              <w:t xml:space="preserve">
Задачи </w:t>
            </w:r>
          </w:p>
          <w:bookmarkEnd w:id="22"/>
          <w:p>
            <w:pPr>
              <w:spacing w:after="20"/>
              <w:ind w:left="20"/>
              <w:jc w:val="both"/>
            </w:pPr>
            <w:r>
              <w:rPr>
                <w:rFonts w:ascii="Times New Roman"/>
                <w:b w:val="false"/>
                <w:i w:val="false"/>
                <w:color w:val="000000"/>
                <w:sz w:val="20"/>
              </w:rPr>
              <w:t>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3"/>
          <w:p>
            <w:pPr>
              <w:spacing w:after="20"/>
              <w:ind w:left="20"/>
              <w:jc w:val="both"/>
            </w:pPr>
            <w:r>
              <w:rPr>
                <w:rFonts w:ascii="Times New Roman"/>
                <w:b w:val="false"/>
                <w:i w:val="false"/>
                <w:color w:val="000000"/>
                <w:sz w:val="20"/>
              </w:rPr>
              <w:t xml:space="preserve">
1.Модернизация инфраструктуры по управлению коммунальными отходами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2.Внедрение раздельного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3.Развитие системы переработки и утилизации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4.Обеспечение безопасного захоронения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5.Повышение осведомленности общественности по управлению отходами.</w:t>
            </w:r>
          </w:p>
          <w:p>
            <w:pPr>
              <w:spacing w:after="20"/>
              <w:ind w:left="20"/>
              <w:jc w:val="both"/>
            </w:pPr>
            <w:r>
              <w:rPr>
                <w:rFonts w:ascii="Times New Roman"/>
                <w:b w:val="false"/>
                <w:i w:val="false"/>
                <w:color w:val="000000"/>
                <w:sz w:val="20"/>
              </w:rPr>
              <w:t xml:space="preserve">
6.Улучшение административного управления коммунальными отходами в городе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Ожидаемые результаты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4"/>
          <w:p>
            <w:pPr>
              <w:spacing w:after="20"/>
              <w:ind w:left="20"/>
              <w:jc w:val="both"/>
            </w:pPr>
            <w:r>
              <w:rPr>
                <w:rFonts w:ascii="Times New Roman"/>
                <w:b w:val="false"/>
                <w:i w:val="false"/>
                <w:color w:val="000000"/>
                <w:sz w:val="20"/>
              </w:rPr>
              <w:t xml:space="preserve">
Улучшена система управления коммунальными отходами в г. Курчатов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Увеличен охват сбором и вывозом ТБО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 раздельный сбор </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Модернизирована инфраструктура для сбора и вывоза коммунальных отходов (контейнеры, контейнерные площадки, мусоровозы, МСК) Увеличена доля утилизации и переработки отходов Уменьшены объемы отходов, направляемых на захоронение</w:t>
            </w:r>
          </w:p>
          <w:p>
            <w:pPr>
              <w:spacing w:after="20"/>
              <w:ind w:left="20"/>
              <w:jc w:val="both"/>
            </w:pPr>
            <w:r>
              <w:rPr>
                <w:rFonts w:ascii="Times New Roman"/>
                <w:b w:val="false"/>
                <w:i w:val="false"/>
                <w:color w:val="000000"/>
                <w:sz w:val="20"/>
              </w:rPr>
              <w:t>
Улучшена осведомленность населения города по обращению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финансирования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обращения с коммунальными отходами в г. Курчатов, в соответствующий период.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области Абай, Акимат города;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пр. заинтересованные стороны.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2025 – 2029 гг. </w:t>
            </w:r>
          </w:p>
        </w:tc>
      </w:tr>
    </w:tbl>
    <w:bookmarkStart w:name="z86" w:id="25"/>
    <w:p>
      <w:pPr>
        <w:spacing w:after="0"/>
        <w:ind w:left="0"/>
        <w:jc w:val="left"/>
      </w:pPr>
      <w:r>
        <w:rPr>
          <w:rFonts w:ascii="Times New Roman"/>
          <w:b/>
          <w:i w:val="false"/>
          <w:color w:val="000000"/>
        </w:rPr>
        <w:t xml:space="preserve"> ВВЕДЕНИЕ</w:t>
      </w:r>
    </w:p>
    <w:bookmarkEnd w:id="25"/>
    <w:bookmarkStart w:name="z87" w:id="26"/>
    <w:p>
      <w:pPr>
        <w:spacing w:after="0"/>
        <w:ind w:left="0"/>
        <w:jc w:val="both"/>
      </w:pPr>
      <w:r>
        <w:rPr>
          <w:rFonts w:ascii="Times New Roman"/>
          <w:b w:val="false"/>
          <w:i w:val="false"/>
          <w:color w:val="000000"/>
          <w:sz w:val="28"/>
        </w:rPr>
        <w:t xml:space="preserve">
      Курчатов — город областного подчинения в Абайской области Казахстана. Расположен на левом берегу реки Иртыш, между городами Семей и Павлодар. Бывший центр закрытого в 1991 году Семипалатинского ядерного полигона. Назван в честь советского физика Игоря Курчатова. Население г. Курчатов - 10 346 человек. </w:t>
      </w:r>
    </w:p>
    <w:bookmarkEnd w:id="26"/>
    <w:bookmarkStart w:name="z88" w:id="27"/>
    <w:p>
      <w:pPr>
        <w:spacing w:after="0"/>
        <w:ind w:left="0"/>
        <w:jc w:val="both"/>
      </w:pPr>
      <w:r>
        <w:rPr>
          <w:rFonts w:ascii="Times New Roman"/>
          <w:b w:val="false"/>
          <w:i w:val="false"/>
          <w:color w:val="000000"/>
          <w:sz w:val="28"/>
        </w:rPr>
        <w:t xml:space="preserve">
      Настоящая Программа по управлению коммунальными отходами (далее - Программа) разработана согласно </w:t>
      </w:r>
      <w:r>
        <w:rPr>
          <w:rFonts w:ascii="Times New Roman"/>
          <w:b w:val="false"/>
          <w:i w:val="false"/>
          <w:color w:val="000000"/>
          <w:sz w:val="28"/>
        </w:rPr>
        <w:t>статье 365</w:t>
      </w:r>
      <w:r>
        <w:rPr>
          <w:rFonts w:ascii="Times New Roman"/>
          <w:b w:val="false"/>
          <w:i w:val="false"/>
          <w:color w:val="000000"/>
          <w:sz w:val="28"/>
        </w:rPr>
        <w:t xml:space="preserve"> Экологического кодекса Республики Казахстан (далее - ЭК РК). Программа разработана с учетом приоритетов национальных стратегических, программных и концептуальных документов, а также международного опыта.</w:t>
      </w:r>
    </w:p>
    <w:bookmarkEnd w:id="27"/>
    <w:bookmarkStart w:name="z89" w:id="28"/>
    <w:p>
      <w:pPr>
        <w:spacing w:after="0"/>
        <w:ind w:left="0"/>
        <w:jc w:val="both"/>
      </w:pPr>
      <w:r>
        <w:rPr>
          <w:rFonts w:ascii="Times New Roman"/>
          <w:b w:val="false"/>
          <w:i w:val="false"/>
          <w:color w:val="000000"/>
          <w:sz w:val="28"/>
        </w:rPr>
        <w:t>
      В ходе разработки Программы проведен анализ текущей ситуации управления коммунальными отходами в г. Курчатов, выявлены проблемы и разработан комплекс мер, направленных на совершенствование системы управления коммунальными отходами в соответствии с требованиями экологического законодательства.</w:t>
      </w:r>
    </w:p>
    <w:bookmarkEnd w:id="28"/>
    <w:bookmarkStart w:name="z90" w:id="29"/>
    <w:p>
      <w:pPr>
        <w:spacing w:after="0"/>
        <w:ind w:left="0"/>
        <w:jc w:val="both"/>
      </w:pPr>
      <w:r>
        <w:rPr>
          <w:rFonts w:ascii="Times New Roman"/>
          <w:b w:val="false"/>
          <w:i w:val="false"/>
          <w:color w:val="000000"/>
          <w:sz w:val="28"/>
        </w:rPr>
        <w:t xml:space="preserve">
      Реализация Программы приведет к совершенствованию системы управления коммунальными отходами в г. Курчатов, в частности развитию системы раздельного сбора, транспортировки, переработки коммунальных отходов, повышению доли утилизации и переработки отходов, уменьшению объемов отходов, направляемых на захоронение, повышению </w:t>
      </w:r>
    </w:p>
    <w:bookmarkEnd w:id="29"/>
    <w:bookmarkStart w:name="z91" w:id="30"/>
    <w:p>
      <w:pPr>
        <w:spacing w:after="0"/>
        <w:ind w:left="0"/>
        <w:jc w:val="both"/>
      </w:pPr>
      <w:r>
        <w:rPr>
          <w:rFonts w:ascii="Times New Roman"/>
          <w:b w:val="false"/>
          <w:i w:val="false"/>
          <w:color w:val="000000"/>
          <w:sz w:val="28"/>
        </w:rPr>
        <w:t>
      осведомленности населения по обращению отходами. Реализация Программы будет способствовать минимизации негативного влияния коммунальных отходов на окружающую среду в г. Курчатов и области Абай, достижению национальных показателей Республики Казахстан в сфере управления коммунальными отходами.</w:t>
      </w:r>
    </w:p>
    <w:bookmarkEnd w:id="30"/>
    <w:bookmarkStart w:name="z92" w:id="31"/>
    <w:p>
      <w:pPr>
        <w:spacing w:after="0"/>
        <w:ind w:left="0"/>
        <w:jc w:val="left"/>
      </w:pPr>
      <w:r>
        <w:rPr>
          <w:rFonts w:ascii="Times New Roman"/>
          <w:b/>
          <w:i w:val="false"/>
          <w:color w:val="000000"/>
        </w:rPr>
        <w:t xml:space="preserve"> 1. АНАЛИЗ ТЕКУЩЕЙ СИТУАЦИИ УПРАВЛЕНИЯ КОММУНАЛЬНЫМИ ОТХОДАМИ В Г.КУРЧАТОВ</w:t>
      </w:r>
    </w:p>
    <w:bookmarkEnd w:id="31"/>
    <w:bookmarkStart w:name="z93" w:id="32"/>
    <w:p>
      <w:pPr>
        <w:spacing w:after="0"/>
        <w:ind w:left="0"/>
        <w:jc w:val="left"/>
      </w:pPr>
      <w:r>
        <w:rPr>
          <w:rFonts w:ascii="Times New Roman"/>
          <w:b/>
          <w:i w:val="false"/>
          <w:color w:val="000000"/>
        </w:rPr>
        <w:t xml:space="preserve"> 1.1 Общая характеристика ситуации в городе</w:t>
      </w:r>
    </w:p>
    <w:bookmarkEnd w:id="32"/>
    <w:bookmarkStart w:name="z94" w:id="33"/>
    <w:p>
      <w:pPr>
        <w:spacing w:after="0"/>
        <w:ind w:left="0"/>
        <w:jc w:val="both"/>
      </w:pPr>
      <w:r>
        <w:rPr>
          <w:rFonts w:ascii="Times New Roman"/>
          <w:b w:val="false"/>
          <w:i w:val="false"/>
          <w:color w:val="000000"/>
          <w:sz w:val="28"/>
        </w:rPr>
        <w:t>
      Обзор данных по отходам</w:t>
      </w:r>
    </w:p>
    <w:bookmarkEnd w:id="33"/>
    <w:bookmarkStart w:name="z95" w:id="34"/>
    <w:p>
      <w:pPr>
        <w:spacing w:after="0"/>
        <w:ind w:left="0"/>
        <w:jc w:val="both"/>
      </w:pPr>
      <w:r>
        <w:rPr>
          <w:rFonts w:ascii="Times New Roman"/>
          <w:b w:val="false"/>
          <w:i w:val="false"/>
          <w:color w:val="000000"/>
          <w:sz w:val="28"/>
        </w:rPr>
        <w:t>
      Согласно данным Министерства экологии, геологии и природных ресурсов РК (далее - МЭГиПР РК) ежегодно в Казахстане образуется 4,5-5 млн. твердых бытовых отходов (далее – ТБО). Сбор и вывоз коммунальных отходов по данным Бюро национальной статистики ежегодно составляет 3,54,0 млн. тонн.</w:t>
      </w:r>
    </w:p>
    <w:bookmarkEnd w:id="34"/>
    <w:bookmarkStart w:name="z96" w:id="35"/>
    <w:p>
      <w:pPr>
        <w:spacing w:after="0"/>
        <w:ind w:left="0"/>
        <w:jc w:val="both"/>
      </w:pPr>
      <w:r>
        <w:rPr>
          <w:rFonts w:ascii="Times New Roman"/>
          <w:b w:val="false"/>
          <w:i w:val="false"/>
          <w:color w:val="000000"/>
          <w:sz w:val="28"/>
        </w:rPr>
        <w:t>
      По данным МЭГПР РК за 2021 год услугами по сбору и вывозу ТБО по всей Республике обеспечены 82% населения. По информации отдела ЖКХ охват населения сбором и вывозом ТБО в г. Курчатов на 2024 год составляет примерно 85 %.</w:t>
      </w:r>
    </w:p>
    <w:bookmarkEnd w:id="35"/>
    <w:bookmarkStart w:name="z97" w:id="36"/>
    <w:p>
      <w:pPr>
        <w:spacing w:after="0"/>
        <w:ind w:left="0"/>
        <w:jc w:val="both"/>
      </w:pPr>
      <w:r>
        <w:rPr>
          <w:rFonts w:ascii="Times New Roman"/>
          <w:b w:val="false"/>
          <w:i w:val="false"/>
          <w:color w:val="000000"/>
          <w:sz w:val="28"/>
        </w:rPr>
        <w:t>
      Согласно статистическим данным в г. Курчатов в среднем образуется 810-1000 тонн коммунальных отходов в год.</w:t>
      </w:r>
    </w:p>
    <w:bookmarkEnd w:id="36"/>
    <w:bookmarkStart w:name="z98" w:id="37"/>
    <w:p>
      <w:pPr>
        <w:spacing w:after="0"/>
        <w:ind w:left="0"/>
        <w:jc w:val="both"/>
      </w:pPr>
      <w:r>
        <w:rPr>
          <w:rFonts w:ascii="Times New Roman"/>
          <w:b w:val="false"/>
          <w:i w:val="false"/>
          <w:color w:val="000000"/>
          <w:sz w:val="28"/>
        </w:rPr>
        <w:t xml:space="preserve">
      Источниками образования коммунальных отходов в г. Курчатов являются частные домохозяйства, многоквартирные дома, офисные здания, коммерческие предприятия, промышленные предприятия и общественные организации, государственные учреждения, детские сады, школы, больница, торговые учреждения, базары и другие места образования коммунальных отходов. </w:t>
      </w:r>
    </w:p>
    <w:bookmarkEnd w:id="37"/>
    <w:bookmarkStart w:name="z99" w:id="38"/>
    <w:p>
      <w:pPr>
        <w:spacing w:after="0"/>
        <w:ind w:left="0"/>
        <w:jc w:val="both"/>
      </w:pPr>
      <w:r>
        <w:rPr>
          <w:rFonts w:ascii="Times New Roman"/>
          <w:b w:val="false"/>
          <w:i w:val="false"/>
          <w:color w:val="000000"/>
          <w:sz w:val="28"/>
        </w:rPr>
        <w:t xml:space="preserve">
      По состоянию на 1 сентября 2024 года в г. Курчатов имеется 1 полигон ТБО (согласно договору доверительного управления государственным имуществом №13641-ЭТП от 8 октября 2019 года был передан государственным учреждением "Отдел экономики и финансов города Курчатов Восточно-Казахстанской области" доверительному управляющему – ИП "НУР" в лице Сакбаевой Айнур Канысбековны). </w:t>
      </w:r>
    </w:p>
    <w:bookmarkEnd w:id="38"/>
    <w:bookmarkStart w:name="z100" w:id="39"/>
    <w:p>
      <w:pPr>
        <w:spacing w:after="0"/>
        <w:ind w:left="0"/>
        <w:jc w:val="both"/>
      </w:pPr>
      <w:r>
        <w:rPr>
          <w:rFonts w:ascii="Times New Roman"/>
          <w:b w:val="false"/>
          <w:i w:val="false"/>
          <w:color w:val="000000"/>
          <w:sz w:val="28"/>
        </w:rPr>
        <w:t xml:space="preserve">
      Основным оператором по управлению полигоном в г. Курчатов является предприятие ИП "НУР". Вид деятельности данного предприятия сбор неопасных отходов. </w:t>
      </w:r>
    </w:p>
    <w:bookmarkEnd w:id="39"/>
    <w:bookmarkStart w:name="z101" w:id="40"/>
    <w:p>
      <w:pPr>
        <w:spacing w:after="0"/>
        <w:ind w:left="0"/>
        <w:jc w:val="both"/>
      </w:pPr>
      <w:r>
        <w:rPr>
          <w:rFonts w:ascii="Times New Roman"/>
          <w:b w:val="false"/>
          <w:i w:val="false"/>
          <w:color w:val="000000"/>
          <w:sz w:val="28"/>
        </w:rPr>
        <w:t xml:space="preserve">
      Таблица 1. Общие сведения по состоянию инфраструктуры в сфере управления коммунальными отходами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 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1"/>
          <w:p>
            <w:pPr>
              <w:spacing w:after="20"/>
              <w:ind w:left="20"/>
              <w:jc w:val="both"/>
            </w:pPr>
            <w:r>
              <w:rPr>
                <w:rFonts w:ascii="Times New Roman"/>
                <w:b w:val="false"/>
                <w:i w:val="false"/>
                <w:color w:val="000000"/>
                <w:sz w:val="20"/>
              </w:rPr>
              <w:t>
Спецтехника по</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транспортировке отходов в </w:t>
            </w:r>
          </w:p>
          <w:p>
            <w:pPr>
              <w:spacing w:after="20"/>
              <w:ind w:left="20"/>
              <w:jc w:val="both"/>
            </w:pPr>
            <w:r>
              <w:rPr>
                <w:rFonts w:ascii="Times New Roman"/>
                <w:b w:val="false"/>
                <w:i w:val="false"/>
                <w:color w:val="000000"/>
                <w:sz w:val="20"/>
              </w:rPr>
              <w:t xml:space="preserve">
т.ч: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Мусоровоз Газ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Ежегодное захоронение коммунальных отходов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Оборудованные полигоны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2"/>
          <w:p>
            <w:pPr>
              <w:spacing w:after="20"/>
              <w:ind w:left="20"/>
              <w:jc w:val="both"/>
            </w:pPr>
            <w:r>
              <w:rPr>
                <w:rFonts w:ascii="Times New Roman"/>
                <w:b w:val="false"/>
                <w:i w:val="false"/>
                <w:color w:val="000000"/>
                <w:sz w:val="20"/>
              </w:rPr>
              <w:t xml:space="preserve">
Необорудованные полигоны (без ограждения и освещения, отвода </w:t>
            </w:r>
          </w:p>
          <w:bookmarkEnd w:id="42"/>
          <w:p>
            <w:pPr>
              <w:spacing w:after="20"/>
              <w:ind w:left="20"/>
              <w:jc w:val="both"/>
            </w:pPr>
            <w:r>
              <w:rPr>
                <w:rFonts w:ascii="Times New Roman"/>
                <w:b w:val="false"/>
                <w:i w:val="false"/>
                <w:color w:val="000000"/>
                <w:sz w:val="20"/>
              </w:rPr>
              <w:t xml:space="preserve">
свального газа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105" w:id="43"/>
    <w:p>
      <w:pPr>
        <w:spacing w:after="0"/>
        <w:ind w:left="0"/>
        <w:jc w:val="both"/>
      </w:pPr>
      <w:r>
        <w:rPr>
          <w:rFonts w:ascii="Times New Roman"/>
          <w:b w:val="false"/>
          <w:i w:val="false"/>
          <w:color w:val="000000"/>
          <w:sz w:val="28"/>
        </w:rPr>
        <w:t xml:space="preserve">
      В г. Курчатов уровень переработки коммунальных отходов составляет около 0%. Причиной низкого процента переработки коммунальных отходов является нерентабельность из-за отсутствия постоянного объема необходимого сырья. Низкая плотность населения не способствуют возникновению повышенной рентабельности при переработке вторичного сырья. </w:t>
      </w:r>
    </w:p>
    <w:bookmarkEnd w:id="43"/>
    <w:bookmarkStart w:name="z106" w:id="44"/>
    <w:p>
      <w:pPr>
        <w:spacing w:after="0"/>
        <w:ind w:left="0"/>
        <w:jc w:val="both"/>
      </w:pPr>
      <w:r>
        <w:rPr>
          <w:rFonts w:ascii="Times New Roman"/>
          <w:b w:val="false"/>
          <w:i w:val="false"/>
          <w:color w:val="000000"/>
          <w:sz w:val="28"/>
        </w:rPr>
        <w:t xml:space="preserve">
      По г. Курчатов стихийные свалки образовываются в зимний период. Ликвидация стихийных свалок происходит в весенне-летний период. По итогам на 2023г все стихийные свалки были ликвидированы. </w:t>
      </w:r>
    </w:p>
    <w:bookmarkEnd w:id="44"/>
    <w:bookmarkStart w:name="z107" w:id="45"/>
    <w:p>
      <w:pPr>
        <w:spacing w:after="0"/>
        <w:ind w:left="0"/>
        <w:jc w:val="both"/>
      </w:pPr>
      <w:r>
        <w:rPr>
          <w:rFonts w:ascii="Times New Roman"/>
          <w:b w:val="false"/>
          <w:i w:val="false"/>
          <w:color w:val="000000"/>
          <w:sz w:val="28"/>
        </w:rPr>
        <w:t xml:space="preserve">
      Таблица 2. Сбор (образование), переработка и захоронение коммунальных отходов/ТБО за 2021-2023 гг. по г. Курчатов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(образование)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Курчатов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Курчатов,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Захоронение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Курчатов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r>
    </w:tbl>
    <w:bookmarkStart w:name="z108" w:id="46"/>
    <w:p>
      <w:pPr>
        <w:spacing w:after="0"/>
        <w:ind w:left="0"/>
        <w:jc w:val="both"/>
      </w:pPr>
      <w:r>
        <w:rPr>
          <w:rFonts w:ascii="Times New Roman"/>
          <w:b w:val="false"/>
          <w:i w:val="false"/>
          <w:color w:val="000000"/>
          <w:sz w:val="28"/>
        </w:rPr>
        <w:t>
      Согласно данным Бюро национальной статистики в переработку включены раздельно собранные и отсортированные отходы, которые далее были переданы сторонним организациям на переработку.</w:t>
      </w:r>
    </w:p>
    <w:bookmarkEnd w:id="46"/>
    <w:bookmarkStart w:name="z109" w:id="47"/>
    <w:p>
      <w:pPr>
        <w:spacing w:after="0"/>
        <w:ind w:left="0"/>
        <w:jc w:val="both"/>
      </w:pPr>
      <w:r>
        <w:rPr>
          <w:rFonts w:ascii="Times New Roman"/>
          <w:b w:val="false"/>
          <w:i w:val="false"/>
          <w:color w:val="000000"/>
          <w:sz w:val="28"/>
        </w:rPr>
        <w:t xml:space="preserve">
      Согласно данным Бюро национальной статистки за последние два года из образованных коммунальных отходов 98% вывозятся на полигоны ТБО, и только 1-2% передаются сторонним организациям на восстановление. </w:t>
      </w:r>
    </w:p>
    <w:bookmarkEnd w:id="47"/>
    <w:bookmarkStart w:name="z110" w:id="48"/>
    <w:p>
      <w:pPr>
        <w:spacing w:after="0"/>
        <w:ind w:left="0"/>
        <w:jc w:val="left"/>
      </w:pPr>
      <w:r>
        <w:rPr>
          <w:rFonts w:ascii="Times New Roman"/>
          <w:b/>
          <w:i w:val="false"/>
          <w:color w:val="000000"/>
        </w:rPr>
        <w:t xml:space="preserve"> Морфологический состав ТБО </w:t>
      </w:r>
    </w:p>
    <w:bookmarkEnd w:id="48"/>
    <w:bookmarkStart w:name="z111" w:id="49"/>
    <w:p>
      <w:pPr>
        <w:spacing w:after="0"/>
        <w:ind w:left="0"/>
        <w:jc w:val="both"/>
      </w:pPr>
      <w:r>
        <w:rPr>
          <w:rFonts w:ascii="Times New Roman"/>
          <w:b w:val="false"/>
          <w:i w:val="false"/>
          <w:color w:val="000000"/>
          <w:sz w:val="28"/>
        </w:rPr>
        <w:t>
      Морфологический состав ТБО в соответствии Методикой подлежит следующей классификации: пищевые отходы (овощи, фрукты и т.п.); бумага и картон; полимеры (пластик, пластмассы); стекло; черные металлы; цветные металлы; текстиль; дерево; опасные отходы (батарейки, сухие и электролитические аккумуляторы, тара от растворителей, красок, ртутные лампы, телевизионные кинескопы и др.); кости, кожа, резина; остаток</w:t>
      </w:r>
    </w:p>
    <w:bookmarkEnd w:id="49"/>
    <w:bookmarkStart w:name="z112" w:id="50"/>
    <w:p>
      <w:pPr>
        <w:spacing w:after="0"/>
        <w:ind w:left="0"/>
        <w:jc w:val="both"/>
      </w:pPr>
      <w:r>
        <w:rPr>
          <w:rFonts w:ascii="Times New Roman"/>
          <w:b w:val="false"/>
          <w:i w:val="false"/>
          <w:color w:val="000000"/>
          <w:sz w:val="28"/>
        </w:rPr>
        <w:t>
      ____________________________________ коммунальных отходов после удаления компонентов (мелкий строительный мусор, камни, уличный смет и т.п.) др.</w:t>
      </w:r>
    </w:p>
    <w:bookmarkEnd w:id="50"/>
    <w:bookmarkStart w:name="z113" w:id="51"/>
    <w:p>
      <w:pPr>
        <w:spacing w:after="0"/>
        <w:ind w:left="0"/>
        <w:jc w:val="both"/>
      </w:pPr>
      <w:r>
        <w:rPr>
          <w:rFonts w:ascii="Times New Roman"/>
          <w:b w:val="false"/>
          <w:i w:val="false"/>
          <w:color w:val="000000"/>
          <w:sz w:val="28"/>
        </w:rPr>
        <w:t xml:space="preserve">
      Согласно исследованию МЦЗТ (2020 г.) средние показатели морфологического состава ТБО по республике следующие: пищевые отходы (37,2), пластик (16,2%), макулатура (11,1%) (рисунок 1). При этом, значительная часть (11%) отнесена к остатку коммунальных отходов после удаления компонентов (мелкий строительный мусор, камни, уличный смет и т.п.) и пр. </w:t>
      </w:r>
    </w:p>
    <w:bookmarkEnd w:id="51"/>
    <w:bookmarkStart w:name="z114" w:id="52"/>
    <w:p>
      <w:pPr>
        <w:spacing w:after="0"/>
        <w:ind w:left="0"/>
        <w:jc w:val="both"/>
      </w:pPr>
      <w:r>
        <w:rPr>
          <w:rFonts w:ascii="Times New Roman"/>
          <w:b w:val="false"/>
          <w:i w:val="false"/>
          <w:color w:val="000000"/>
          <w:sz w:val="28"/>
        </w:rPr>
        <w:t>
      Согласно данному исследованию, во многих городах основной фракцией в составе коммунальных отходов являются биоразлагаемые (пищевые) отходы.</w:t>
      </w:r>
    </w:p>
    <w:bookmarkEnd w:id="52"/>
    <w:bookmarkStart w:name="z115" w:id="53"/>
    <w:p>
      <w:pPr>
        <w:spacing w:after="0"/>
        <w:ind w:left="0"/>
        <w:jc w:val="both"/>
      </w:pPr>
      <w:r>
        <w:rPr>
          <w:rFonts w:ascii="Times New Roman"/>
          <w:b w:val="false"/>
          <w:i w:val="false"/>
          <w:color w:val="000000"/>
          <w:sz w:val="28"/>
        </w:rPr>
        <w:t xml:space="preserve">
      Исследования морфологического состава ТБО в последние годы в г. Курчатов не проводились. Необходимо изучить морфологический состав коммунальных отходов в г. Курчатов. </w:t>
      </w:r>
    </w:p>
    <w:bookmarkEnd w:id="53"/>
    <w:bookmarkStart w:name="z116" w:id="54"/>
    <w:p>
      <w:pPr>
        <w:spacing w:after="0"/>
        <w:ind w:left="0"/>
        <w:jc w:val="left"/>
      </w:pPr>
      <w:r>
        <w:rPr>
          <w:rFonts w:ascii="Times New Roman"/>
          <w:b/>
          <w:i w:val="false"/>
          <w:color w:val="000000"/>
        </w:rPr>
        <w:t xml:space="preserve"> Нормы образования и накопления коммунальных отходов и тарифы </w:t>
      </w:r>
    </w:p>
    <w:bookmarkEnd w:id="54"/>
    <w:bookmarkStart w:name="z117" w:id="55"/>
    <w:p>
      <w:pPr>
        <w:spacing w:after="0"/>
        <w:ind w:left="0"/>
        <w:jc w:val="both"/>
      </w:pPr>
      <w:r>
        <w:rPr>
          <w:rFonts w:ascii="Times New Roman"/>
          <w:b w:val="false"/>
          <w:i w:val="false"/>
          <w:color w:val="000000"/>
          <w:sz w:val="28"/>
        </w:rPr>
        <w:t>
      Нормы образования и накопления коммунальных отходов по городу Курчатову принято решением маслихата города Курчатов области Абай от 30 апреля 2024 года № 17/107-VIII.</w:t>
      </w:r>
    </w:p>
    <w:bookmarkEnd w:id="55"/>
    <w:bookmarkStart w:name="z118" w:id="56"/>
    <w:p>
      <w:pPr>
        <w:spacing w:after="0"/>
        <w:ind w:left="0"/>
        <w:jc w:val="both"/>
      </w:pPr>
      <w:r>
        <w:rPr>
          <w:rFonts w:ascii="Times New Roman"/>
          <w:b w:val="false"/>
          <w:i w:val="false"/>
          <w:color w:val="000000"/>
          <w:sz w:val="28"/>
        </w:rPr>
        <w:t xml:space="preserve">
       Таблица 3. Тариф на сбор, транспортировку и захоронение ТБО по г. Курчатов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единица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в месяц (тенге)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Месячный тариф на одного жителя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в месяц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Годовой тариф на единицу ТБО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bl>
    <w:bookmarkStart w:name="z119" w:id="57"/>
    <w:p>
      <w:pPr>
        <w:spacing w:after="0"/>
        <w:ind w:left="0"/>
        <w:jc w:val="both"/>
      </w:pPr>
      <w:r>
        <w:rPr>
          <w:rFonts w:ascii="Times New Roman"/>
          <w:b w:val="false"/>
          <w:i w:val="false"/>
          <w:color w:val="000000"/>
          <w:sz w:val="28"/>
        </w:rPr>
        <w:t>
      В целом, тариф по Казахстану варьируется от 84 до 550 тенге. Самые высокие тарифы в городах Алматы (553 тенге) и Кокшетау (500 тенге). Самые низкие тарифы в городах Тараз (84 тенге), Туркестан (105 тенге), Жезказган (110 тенге), Шымкент (171 тенге) и Актобе (180 тенге).</w:t>
      </w:r>
    </w:p>
    <w:bookmarkEnd w:id="57"/>
    <w:bookmarkStart w:name="z120" w:id="58"/>
    <w:p>
      <w:pPr>
        <w:spacing w:after="0"/>
        <w:ind w:left="0"/>
        <w:jc w:val="both"/>
      </w:pPr>
      <w:r>
        <w:rPr>
          <w:rFonts w:ascii="Times New Roman"/>
          <w:b w:val="false"/>
          <w:i w:val="false"/>
          <w:color w:val="000000"/>
          <w:sz w:val="28"/>
        </w:rPr>
        <w:t>
      Принятый тариф для г. Курчатов считается средним по РК.</w:t>
      </w:r>
    </w:p>
    <w:bookmarkEnd w:id="58"/>
    <w:bookmarkStart w:name="z121" w:id="59"/>
    <w:p>
      <w:pPr>
        <w:spacing w:after="0"/>
        <w:ind w:left="0"/>
        <w:jc w:val="left"/>
      </w:pPr>
      <w:r>
        <w:rPr>
          <w:rFonts w:ascii="Times New Roman"/>
          <w:b/>
          <w:i w:val="false"/>
          <w:color w:val="000000"/>
        </w:rPr>
        <w:t xml:space="preserve"> 1.2 Оценка существующей системы управления коммунальными отходами</w:t>
      </w:r>
    </w:p>
    <w:bookmarkEnd w:id="59"/>
    <w:bookmarkStart w:name="z122" w:id="60"/>
    <w:p>
      <w:pPr>
        <w:spacing w:after="0"/>
        <w:ind w:left="0"/>
        <w:jc w:val="left"/>
      </w:pPr>
      <w:r>
        <w:rPr>
          <w:rFonts w:ascii="Times New Roman"/>
          <w:b/>
          <w:i w:val="false"/>
          <w:color w:val="000000"/>
        </w:rPr>
        <w:t xml:space="preserve"> 1.2.1 Сбор, накопление и раздельный сбор</w:t>
      </w:r>
    </w:p>
    <w:bookmarkEnd w:id="60"/>
    <w:bookmarkStart w:name="z123" w:id="61"/>
    <w:p>
      <w:pPr>
        <w:spacing w:after="0"/>
        <w:ind w:left="0"/>
        <w:jc w:val="both"/>
      </w:pPr>
      <w:r>
        <w:rPr>
          <w:rFonts w:ascii="Times New Roman"/>
          <w:b w:val="false"/>
          <w:i w:val="false"/>
          <w:color w:val="000000"/>
          <w:sz w:val="28"/>
        </w:rPr>
        <w:t xml:space="preserve">
       Сбор и накопление коммунальных отходов в г. Курчатов осуществляется в контейнерах, расположенных на контейнерных площадках </w:t>
      </w:r>
    </w:p>
    <w:bookmarkEnd w:id="61"/>
    <w:bookmarkStart w:name="z124" w:id="62"/>
    <w:p>
      <w:pPr>
        <w:spacing w:after="0"/>
        <w:ind w:left="0"/>
        <w:jc w:val="both"/>
      </w:pPr>
      <w:r>
        <w:rPr>
          <w:rFonts w:ascii="Times New Roman"/>
          <w:b w:val="false"/>
          <w:i w:val="false"/>
          <w:color w:val="000000"/>
          <w:sz w:val="28"/>
        </w:rPr>
        <w:t xml:space="preserve">
      Государственные учреждения, социальные объекты, частные и коммерческие предприятия в отдельно стоящих зданиях могут иметь собственные контейнеры, и заключать договора на сбор и вывоз </w:t>
      </w:r>
    </w:p>
    <w:bookmarkEnd w:id="62"/>
    <w:bookmarkStart w:name="z125" w:id="63"/>
    <w:p>
      <w:pPr>
        <w:spacing w:after="0"/>
        <w:ind w:left="0"/>
        <w:jc w:val="both"/>
      </w:pPr>
      <w:r>
        <w:rPr>
          <w:rFonts w:ascii="Times New Roman"/>
          <w:b w:val="false"/>
          <w:i w:val="false"/>
          <w:color w:val="000000"/>
          <w:sz w:val="28"/>
        </w:rPr>
        <w:t>
      _____________________________________ коммунальных отходов, график устанавливается согласно договору. Единственное требование, субъекты по сбору и вывозу коммунальных отходов должны быть в реестр МЭГПиР РК.</w:t>
      </w:r>
    </w:p>
    <w:bookmarkEnd w:id="63"/>
    <w:bookmarkStart w:name="z126" w:id="64"/>
    <w:p>
      <w:pPr>
        <w:spacing w:after="0"/>
        <w:ind w:left="0"/>
        <w:jc w:val="both"/>
      </w:pPr>
      <w:r>
        <w:rPr>
          <w:rFonts w:ascii="Times New Roman"/>
          <w:b w:val="false"/>
          <w:i w:val="false"/>
          <w:color w:val="000000"/>
          <w:sz w:val="28"/>
        </w:rPr>
        <w:t xml:space="preserve">
       Если юридические лица находятся в жилых домах, и они пользуются общей контейнерной площадкой. В данном случае такие организации должны заключать договора с той организацией, которая обслуживает данный участок по результатам конкурса, то есть определенные акиматами. Однако, юридические лица не всегда заключают договора на сбор и вывоз ТБО. </w:t>
      </w:r>
    </w:p>
    <w:bookmarkEnd w:id="64"/>
    <w:bookmarkStart w:name="z127" w:id="65"/>
    <w:p>
      <w:pPr>
        <w:spacing w:after="0"/>
        <w:ind w:left="0"/>
        <w:jc w:val="both"/>
      </w:pPr>
      <w:r>
        <w:rPr>
          <w:rFonts w:ascii="Times New Roman"/>
          <w:b w:val="false"/>
          <w:i w:val="false"/>
          <w:color w:val="000000"/>
          <w:sz w:val="28"/>
        </w:rPr>
        <w:t xml:space="preserve">
      Низкий охват сбором и вывозом приводит к несанкционированным свалкам в городе. Необходимо усилить работу не только с населением, но с юридическими лицами. </w:t>
      </w:r>
    </w:p>
    <w:bookmarkEnd w:id="65"/>
    <w:bookmarkStart w:name="z128" w:id="66"/>
    <w:p>
      <w:pPr>
        <w:spacing w:after="0"/>
        <w:ind w:left="0"/>
        <w:jc w:val="both"/>
      </w:pPr>
      <w:r>
        <w:rPr>
          <w:rFonts w:ascii="Times New Roman"/>
          <w:b w:val="false"/>
          <w:i w:val="false"/>
          <w:color w:val="000000"/>
          <w:sz w:val="28"/>
        </w:rPr>
        <w:t xml:space="preserve">
      Таблица 4. Информация о контейнерных площадках и контейнерах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Контейнерные площадки (КП),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Контейнеры, штук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в г. Курчатов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6 КП и 60 штук контейнеров </w:t>
            </w:r>
          </w:p>
        </w:tc>
      </w:tr>
    </w:tbl>
    <w:bookmarkStart w:name="z129" w:id="67"/>
    <w:p>
      <w:pPr>
        <w:spacing w:after="0"/>
        <w:ind w:left="0"/>
        <w:jc w:val="both"/>
      </w:pPr>
      <w:r>
        <w:rPr>
          <w:rFonts w:ascii="Times New Roman"/>
          <w:b w:val="false"/>
          <w:i w:val="false"/>
          <w:color w:val="000000"/>
          <w:sz w:val="28"/>
        </w:rPr>
        <w:t xml:space="preserve">
      Всего по городу 37 контейнерных площадок. Ремонт КП производит ИП "НУР". </w:t>
      </w:r>
    </w:p>
    <w:bookmarkEnd w:id="67"/>
    <w:bookmarkStart w:name="z130" w:id="68"/>
    <w:p>
      <w:pPr>
        <w:spacing w:after="0"/>
        <w:ind w:left="0"/>
        <w:jc w:val="both"/>
      </w:pPr>
      <w:r>
        <w:rPr>
          <w:rFonts w:ascii="Times New Roman"/>
          <w:b w:val="false"/>
          <w:i w:val="false"/>
          <w:color w:val="000000"/>
          <w:sz w:val="28"/>
        </w:rPr>
        <w:t>
      Контейнеры принадлежат субъектам предпринимательства, осуществляющие сбор и вывоз коммунальных отходов, ИП "НУР" и МИО. Ремонт, замену, закуп контейнеров и другой необходимой инфраструктуры специализированные компании осуществляют за счет собственных средств. На сегодняшний день по информации от данных субъектов 50% контейнерного парка требует обновления.</w:t>
      </w:r>
    </w:p>
    <w:bookmarkEnd w:id="68"/>
    <w:bookmarkStart w:name="z131" w:id="69"/>
    <w:p>
      <w:pPr>
        <w:spacing w:after="0"/>
        <w:ind w:left="0"/>
        <w:jc w:val="both"/>
      </w:pPr>
      <w:r>
        <w:rPr>
          <w:rFonts w:ascii="Times New Roman"/>
          <w:b w:val="false"/>
          <w:i w:val="false"/>
          <w:color w:val="000000"/>
          <w:sz w:val="28"/>
        </w:rPr>
        <w:t xml:space="preserve">
      Согласно ЭК РК (статья 365, </w:t>
      </w:r>
      <w:r>
        <w:rPr>
          <w:rFonts w:ascii="Times New Roman"/>
          <w:b w:val="false"/>
          <w:i w:val="false"/>
          <w:color w:val="000000"/>
          <w:sz w:val="28"/>
        </w:rPr>
        <w:t>пункт 4</w:t>
      </w:r>
      <w:r>
        <w:rPr>
          <w:rFonts w:ascii="Times New Roman"/>
          <w:b w:val="false"/>
          <w:i w:val="false"/>
          <w:color w:val="000000"/>
          <w:sz w:val="28"/>
        </w:rPr>
        <w:t>, пп.10) МИО города обеспечивает создания и функционирования необходимой инфраструктуры для субъектов предпринимательства, осуществляющих сбор, транспортировку, сортировку, восстановления и удаления отходов. Однако данная норма не выполняется со стороны акимата. Закуп всей необходимой техники, контейнеров, мусоровозов МВО осуществляют за счет собственных средств.</w:t>
      </w:r>
    </w:p>
    <w:bookmarkEnd w:id="69"/>
    <w:bookmarkStart w:name="z132" w:id="70"/>
    <w:p>
      <w:pPr>
        <w:spacing w:after="0"/>
        <w:ind w:left="0"/>
        <w:jc w:val="left"/>
      </w:pPr>
      <w:r>
        <w:rPr>
          <w:rFonts w:ascii="Times New Roman"/>
          <w:b/>
          <w:i w:val="false"/>
          <w:color w:val="000000"/>
        </w:rPr>
        <w:t xml:space="preserve"> Раздельный сбор </w:t>
      </w:r>
    </w:p>
    <w:bookmarkEnd w:id="70"/>
    <w:bookmarkStart w:name="z133" w:id="71"/>
    <w:p>
      <w:pPr>
        <w:spacing w:after="0"/>
        <w:ind w:left="0"/>
        <w:jc w:val="both"/>
      </w:pPr>
      <w:r>
        <w:rPr>
          <w:rFonts w:ascii="Times New Roman"/>
          <w:b w:val="false"/>
          <w:i w:val="false"/>
          <w:color w:val="000000"/>
          <w:sz w:val="28"/>
        </w:rPr>
        <w:t>
      Для раздельного сбора вторичного сырья некоторые КП благоустроенного сектора оснащены контейнерами: сетки/контейнеры для ПЭТ бутылок и макулатуры. Контейнеры переданы акиматом города в доверительное управление в мусоровывозящим компаниям.</w:t>
      </w:r>
    </w:p>
    <w:bookmarkEnd w:id="71"/>
    <w:bookmarkStart w:name="z134" w:id="72"/>
    <w:p>
      <w:pPr>
        <w:spacing w:after="0"/>
        <w:ind w:left="0"/>
        <w:jc w:val="both"/>
      </w:pPr>
      <w:r>
        <w:rPr>
          <w:rFonts w:ascii="Times New Roman"/>
          <w:b w:val="false"/>
          <w:i w:val="false"/>
          <w:color w:val="000000"/>
          <w:sz w:val="28"/>
        </w:rPr>
        <w:t>
      Сетки/контейнеры для ПЭТ бутылок и макулатуры, которые установлены на некоторых КП принадлежат ИП "НУР". Сетки и контейнеры не однородные, разного состояния и маркировки.</w:t>
      </w:r>
    </w:p>
    <w:bookmarkEnd w:id="72"/>
    <w:bookmarkStart w:name="z135" w:id="73"/>
    <w:p>
      <w:pPr>
        <w:spacing w:after="0"/>
        <w:ind w:left="0"/>
        <w:jc w:val="both"/>
      </w:pPr>
      <w:r>
        <w:rPr>
          <w:rFonts w:ascii="Times New Roman"/>
          <w:b w:val="false"/>
          <w:i w:val="false"/>
          <w:color w:val="000000"/>
          <w:sz w:val="28"/>
        </w:rPr>
        <w:t>
      Раздельно собранное вторичное сырье реализуются в пункты приема вторичного сырья или специализированным перерабатывающим компаниям по восстановлению.</w:t>
      </w:r>
    </w:p>
    <w:bookmarkEnd w:id="73"/>
    <w:bookmarkStart w:name="z136" w:id="74"/>
    <w:p>
      <w:pPr>
        <w:spacing w:after="0"/>
        <w:ind w:left="0"/>
        <w:jc w:val="both"/>
      </w:pPr>
      <w:r>
        <w:rPr>
          <w:rFonts w:ascii="Times New Roman"/>
          <w:b w:val="false"/>
          <w:i w:val="false"/>
          <w:color w:val="000000"/>
          <w:sz w:val="28"/>
        </w:rPr>
        <w:t xml:space="preserve">
      По внедрению раздельного сбора у юридических лиц, у нас отсутствует информация. Но согласно ЭК РК (статья 321, </w:t>
      </w:r>
      <w:r>
        <w:rPr>
          <w:rFonts w:ascii="Times New Roman"/>
          <w:b w:val="false"/>
          <w:i w:val="false"/>
          <w:color w:val="000000"/>
          <w:sz w:val="28"/>
        </w:rPr>
        <w:t>пункт 2</w:t>
      </w:r>
      <w:r>
        <w:rPr>
          <w:rFonts w:ascii="Times New Roman"/>
          <w:b w:val="false"/>
          <w:i w:val="false"/>
          <w:color w:val="000000"/>
          <w:sz w:val="28"/>
        </w:rPr>
        <w:t>) с 2021 года установлено, что лица, осуществляющие операции по сбору отходов, обязаны обеспечить раздельный сбор отходов в соответствии с требованиями настоящего Кодекса. То есть МВО должна организовать раздельный сбор.</w:t>
      </w:r>
    </w:p>
    <w:bookmarkEnd w:id="74"/>
    <w:bookmarkStart w:name="z137" w:id="75"/>
    <w:p>
      <w:pPr>
        <w:spacing w:after="0"/>
        <w:ind w:left="0"/>
        <w:jc w:val="both"/>
      </w:pPr>
      <w:r>
        <w:rPr>
          <w:rFonts w:ascii="Times New Roman"/>
          <w:b w:val="false"/>
          <w:i w:val="false"/>
          <w:color w:val="000000"/>
          <w:sz w:val="28"/>
        </w:rPr>
        <w:t xml:space="preserve">
      В целом, при осмотре контейнерных площадках было выявлено, что в контейнеры для раздельного сбора отходы складируются жителями в смешанном виде, не сортируются. Необходимо усилить работу с населением по повышению осведомленности о раздельном сборе. </w:t>
      </w:r>
    </w:p>
    <w:bookmarkEnd w:id="75"/>
    <w:bookmarkStart w:name="z138" w:id="76"/>
    <w:p>
      <w:pPr>
        <w:spacing w:after="0"/>
        <w:ind w:left="0"/>
        <w:jc w:val="both"/>
      </w:pPr>
      <w:r>
        <w:rPr>
          <w:rFonts w:ascii="Times New Roman"/>
          <w:b w:val="false"/>
          <w:i w:val="false"/>
          <w:color w:val="000000"/>
          <w:sz w:val="28"/>
        </w:rPr>
        <w:t xml:space="preserve">
      При посещении г. Курчатов были осмотрены контейнерные площадки (КП) для оценки на соответствие требованиям нормативной документации. </w:t>
      </w:r>
    </w:p>
    <w:bookmarkEnd w:id="76"/>
    <w:bookmarkStart w:name="z139" w:id="77"/>
    <w:p>
      <w:pPr>
        <w:spacing w:after="0"/>
        <w:ind w:left="0"/>
        <w:jc w:val="both"/>
      </w:pPr>
      <w:r>
        <w:rPr>
          <w:rFonts w:ascii="Times New Roman"/>
          <w:b w:val="false"/>
          <w:i w:val="false"/>
          <w:color w:val="000000"/>
          <w:sz w:val="28"/>
        </w:rPr>
        <w:t xml:space="preserve">
      Анализ результатов представлен в </w:t>
      </w:r>
      <w:r>
        <w:rPr>
          <w:rFonts w:ascii="Times New Roman"/>
          <w:b w:val="false"/>
          <w:i w:val="false"/>
          <w:color w:val="000000"/>
          <w:sz w:val="28"/>
        </w:rPr>
        <w:t>Приложении 1</w:t>
      </w:r>
      <w:r>
        <w:rPr>
          <w:rFonts w:ascii="Times New Roman"/>
          <w:b w:val="false"/>
          <w:i w:val="false"/>
          <w:color w:val="000000"/>
          <w:sz w:val="28"/>
        </w:rPr>
        <w:t xml:space="preserve">. </w:t>
      </w:r>
    </w:p>
    <w:bookmarkEnd w:id="77"/>
    <w:bookmarkStart w:name="z140" w:id="78"/>
    <w:p>
      <w:pPr>
        <w:spacing w:after="0"/>
        <w:ind w:left="0"/>
        <w:jc w:val="both"/>
      </w:pPr>
      <w:r>
        <w:rPr>
          <w:rFonts w:ascii="Times New Roman"/>
          <w:b w:val="false"/>
          <w:i w:val="false"/>
          <w:color w:val="000000"/>
          <w:sz w:val="28"/>
        </w:rPr>
        <w:t xml:space="preserve">
      По результатам анализа на КП выявлено: </w:t>
      </w:r>
    </w:p>
    <w:bookmarkEnd w:id="78"/>
    <w:bookmarkStart w:name="z141" w:id="79"/>
    <w:p>
      <w:pPr>
        <w:spacing w:after="0"/>
        <w:ind w:left="0"/>
        <w:jc w:val="both"/>
      </w:pPr>
      <w:r>
        <w:rPr>
          <w:rFonts w:ascii="Times New Roman"/>
          <w:b w:val="false"/>
          <w:i w:val="false"/>
          <w:color w:val="000000"/>
          <w:sz w:val="28"/>
        </w:rPr>
        <w:t xml:space="preserve">
      -Некоторые КП находятся в полуразрушенном состоянии, имеют ограждения только с одной стороны и пр. </w:t>
      </w:r>
    </w:p>
    <w:bookmarkEnd w:id="79"/>
    <w:bookmarkStart w:name="z142" w:id="80"/>
    <w:p>
      <w:pPr>
        <w:spacing w:after="0"/>
        <w:ind w:left="0"/>
        <w:jc w:val="both"/>
      </w:pPr>
      <w:r>
        <w:rPr>
          <w:rFonts w:ascii="Times New Roman"/>
          <w:b w:val="false"/>
          <w:i w:val="false"/>
          <w:color w:val="000000"/>
          <w:sz w:val="28"/>
        </w:rPr>
        <w:t xml:space="preserve">
      -Твердое покрытие на КП имеет трещины и расколы, что способствует проникновению в почву инфильтрата. </w:t>
      </w:r>
    </w:p>
    <w:bookmarkEnd w:id="80"/>
    <w:bookmarkStart w:name="z143" w:id="81"/>
    <w:p>
      <w:pPr>
        <w:spacing w:after="0"/>
        <w:ind w:left="0"/>
        <w:jc w:val="both"/>
      </w:pPr>
      <w:r>
        <w:rPr>
          <w:rFonts w:ascii="Times New Roman"/>
          <w:b w:val="false"/>
          <w:i w:val="false"/>
          <w:color w:val="000000"/>
          <w:sz w:val="28"/>
        </w:rPr>
        <w:t xml:space="preserve">
      -На КП используются старые, ржавые, помятые контейнеры (0,75м3) для смешанного складирования отходов. </w:t>
      </w:r>
    </w:p>
    <w:bookmarkEnd w:id="81"/>
    <w:bookmarkStart w:name="z144" w:id="82"/>
    <w:p>
      <w:pPr>
        <w:spacing w:after="0"/>
        <w:ind w:left="0"/>
        <w:jc w:val="both"/>
      </w:pPr>
      <w:r>
        <w:rPr>
          <w:rFonts w:ascii="Times New Roman"/>
          <w:b w:val="false"/>
          <w:i w:val="false"/>
          <w:color w:val="000000"/>
          <w:sz w:val="28"/>
        </w:rPr>
        <w:t>
      -На некоторых КП отсутствуют контейнеры для раздельного сбора вторичного сырья.</w:t>
      </w:r>
    </w:p>
    <w:bookmarkEnd w:id="82"/>
    <w:bookmarkStart w:name="z145" w:id="83"/>
    <w:p>
      <w:pPr>
        <w:spacing w:after="0"/>
        <w:ind w:left="0"/>
        <w:jc w:val="both"/>
      </w:pPr>
      <w:r>
        <w:rPr>
          <w:rFonts w:ascii="Times New Roman"/>
          <w:b w:val="false"/>
          <w:i w:val="false"/>
          <w:color w:val="000000"/>
          <w:sz w:val="28"/>
        </w:rPr>
        <w:t xml:space="preserve">
      -Вокруг КП имеется несанкционированное складирование строительных отходов, КГО и ОЭЭО, смета с улицы и дворов. </w:t>
      </w:r>
    </w:p>
    <w:bookmarkEnd w:id="83"/>
    <w:bookmarkStart w:name="z146" w:id="84"/>
    <w:p>
      <w:pPr>
        <w:spacing w:after="0"/>
        <w:ind w:left="0"/>
        <w:jc w:val="both"/>
      </w:pPr>
      <w:r>
        <w:rPr>
          <w:rFonts w:ascii="Times New Roman"/>
          <w:b w:val="false"/>
          <w:i w:val="false"/>
          <w:color w:val="000000"/>
          <w:sz w:val="28"/>
        </w:rPr>
        <w:t xml:space="preserve">
      Рекомендуется провести инвентаризацию всех КП, чтобы определить точное количество площадок, которое требует ремонта, обеспечить площадки контейнерами для раздельного сбора вторичного сырья. </w:t>
      </w:r>
    </w:p>
    <w:bookmarkEnd w:id="84"/>
    <w:bookmarkStart w:name="z147" w:id="85"/>
    <w:p>
      <w:pPr>
        <w:spacing w:after="0"/>
        <w:ind w:left="0"/>
        <w:jc w:val="left"/>
      </w:pPr>
      <w:r>
        <w:rPr>
          <w:rFonts w:ascii="Times New Roman"/>
          <w:b/>
          <w:i w:val="false"/>
          <w:color w:val="000000"/>
        </w:rPr>
        <w:t xml:space="preserve"> 1.2.2 Транспортировка</w:t>
      </w:r>
    </w:p>
    <w:bookmarkEnd w:id="85"/>
    <w:bookmarkStart w:name="z148" w:id="86"/>
    <w:p>
      <w:pPr>
        <w:spacing w:after="0"/>
        <w:ind w:left="0"/>
        <w:jc w:val="both"/>
      </w:pPr>
      <w:r>
        <w:rPr>
          <w:rFonts w:ascii="Times New Roman"/>
          <w:b w:val="false"/>
          <w:i w:val="false"/>
          <w:color w:val="000000"/>
          <w:sz w:val="28"/>
        </w:rPr>
        <w:t>
      Число предприятий по сбору и вывозу коммунальных отходов в г.  Курчатов составляет 1 предприятие.</w:t>
      </w:r>
    </w:p>
    <w:bookmarkEnd w:id="86"/>
    <w:bookmarkStart w:name="z149" w:id="87"/>
    <w:p>
      <w:pPr>
        <w:spacing w:after="0"/>
        <w:ind w:left="0"/>
        <w:jc w:val="both"/>
      </w:pPr>
      <w:r>
        <w:rPr>
          <w:rFonts w:ascii="Times New Roman"/>
          <w:b w:val="false"/>
          <w:i w:val="false"/>
          <w:color w:val="000000"/>
          <w:sz w:val="28"/>
        </w:rPr>
        <w:t>
      Вывоз коммунальных отходов от населения осуществляется на плановорегулярной основе в соответствии с правилами благоустройства.</w:t>
      </w:r>
    </w:p>
    <w:bookmarkEnd w:id="87"/>
    <w:bookmarkStart w:name="z150" w:id="88"/>
    <w:p>
      <w:pPr>
        <w:spacing w:after="0"/>
        <w:ind w:left="0"/>
        <w:jc w:val="both"/>
      </w:pPr>
      <w:r>
        <w:rPr>
          <w:rFonts w:ascii="Times New Roman"/>
          <w:b w:val="false"/>
          <w:i w:val="false"/>
          <w:color w:val="000000"/>
          <w:sz w:val="28"/>
        </w:rPr>
        <w:t>
      Основным субъектом предпринимательства по сбору и вывозу коммунальных отходов в городе является ИП "НУР". При этом ИП "НУР" оказывает услуги для населения, как в благоустроенном, так и юридическим лицам.</w:t>
      </w:r>
    </w:p>
    <w:bookmarkEnd w:id="88"/>
    <w:bookmarkStart w:name="z151" w:id="89"/>
    <w:p>
      <w:pPr>
        <w:spacing w:after="0"/>
        <w:ind w:left="0"/>
        <w:jc w:val="both"/>
      </w:pPr>
      <w:r>
        <w:rPr>
          <w:rFonts w:ascii="Times New Roman"/>
          <w:b w:val="false"/>
          <w:i w:val="false"/>
          <w:color w:val="000000"/>
          <w:sz w:val="28"/>
        </w:rPr>
        <w:t xml:space="preserve">
      ИП "НУР" имеет в активах базу, ремонтные цеха, транспортные средства. Мусоровозы не снабжены GPS трекерами. </w:t>
      </w:r>
    </w:p>
    <w:bookmarkEnd w:id="89"/>
    <w:bookmarkStart w:name="z152" w:id="90"/>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337</w:t>
      </w:r>
      <w:r>
        <w:rPr>
          <w:rFonts w:ascii="Times New Roman"/>
          <w:b w:val="false"/>
          <w:i w:val="false"/>
          <w:color w:val="000000"/>
          <w:sz w:val="28"/>
        </w:rPr>
        <w:t>)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МЭГПР РК.</w:t>
      </w:r>
    </w:p>
    <w:bookmarkEnd w:id="90"/>
    <w:bookmarkStart w:name="z153" w:id="91"/>
    <w:p>
      <w:pPr>
        <w:spacing w:after="0"/>
        <w:ind w:left="0"/>
        <w:jc w:val="both"/>
      </w:pPr>
      <w:r>
        <w:rPr>
          <w:rFonts w:ascii="Times New Roman"/>
          <w:b w:val="false"/>
          <w:i w:val="false"/>
          <w:color w:val="000000"/>
          <w:sz w:val="28"/>
        </w:rPr>
        <w:t>
      В списке субъектов предпринимательства МЭГПР РК, подавших уведомление о начале деятельности по сбору, сортировке и транспортировке неопасных отходов имеется ИП "НУР".</w:t>
      </w:r>
    </w:p>
    <w:bookmarkEnd w:id="91"/>
    <w:bookmarkStart w:name="z154" w:id="92"/>
    <w:p>
      <w:pPr>
        <w:spacing w:after="0"/>
        <w:ind w:left="0"/>
        <w:jc w:val="both"/>
      </w:pPr>
      <w:r>
        <w:rPr>
          <w:rFonts w:ascii="Times New Roman"/>
          <w:b w:val="false"/>
          <w:i w:val="false"/>
          <w:color w:val="000000"/>
          <w:sz w:val="28"/>
        </w:rPr>
        <w:t xml:space="preserve">
      Таблица 5. Информация о предприятиях по сбору и вывозу коммунальных отходов от населения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Субъекты по сбору и вывозу КО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"НУР"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рынка (ориентировочно)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Осуществляемая деятельность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вывоз ТБО, сбор вторсырья и эксплуатация полигона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абонентов (человек)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8796 физ.лиц </w:t>
            </w:r>
          </w:p>
        </w:tc>
      </w:tr>
    </w:tbl>
    <w:bookmarkStart w:name="z155" w:id="93"/>
    <w:p>
      <w:pPr>
        <w:spacing w:after="0"/>
        <w:ind w:left="0"/>
        <w:jc w:val="both"/>
      </w:pPr>
      <w:r>
        <w:rPr>
          <w:rFonts w:ascii="Times New Roman"/>
          <w:b w:val="false"/>
          <w:i w:val="false"/>
          <w:color w:val="000000"/>
          <w:sz w:val="28"/>
        </w:rPr>
        <w:t xml:space="preserve">
      По представленным данным согласно таблице 5 охвачены около 8796 человек из 10422 человек официально проживающих в г. Курчатов по состоянию на 1 сентября 2024 года. Оставшиеся 1,3 тыс. не платят за сбор и вывоз ТБО. Это связано с тем, что МВО не знают точного количества проживающих жильцов в квартирах и домах, т.к. у МВО отсутствует доступ к актуальной информации по количеству граждан, зарегистрированных по месту жительства. В связи с этим счета за сбор и вывоз ТБО зачастую выставляются некорректно, т.к. тариф рассчитывается на одного жителя. </w:t>
      </w:r>
    </w:p>
    <w:bookmarkEnd w:id="93"/>
    <w:bookmarkStart w:name="z156" w:id="94"/>
    <w:p>
      <w:pPr>
        <w:spacing w:after="0"/>
        <w:ind w:left="0"/>
        <w:jc w:val="both"/>
      </w:pPr>
      <w:r>
        <w:rPr>
          <w:rFonts w:ascii="Times New Roman"/>
          <w:b w:val="false"/>
          <w:i w:val="false"/>
          <w:color w:val="000000"/>
          <w:sz w:val="28"/>
        </w:rPr>
        <w:t>
      Также существует проблема абонентской задолженности. То есть по информации от представителей мусоровывозящих компаний задолженность по оплате услуг за сбор и вывоз ТБО по г. Курчатов составляет около 18 960 990 тенге.</w:t>
      </w:r>
    </w:p>
    <w:bookmarkEnd w:id="94"/>
    <w:bookmarkStart w:name="z157" w:id="95"/>
    <w:p>
      <w:pPr>
        <w:spacing w:after="0"/>
        <w:ind w:left="0"/>
        <w:jc w:val="both"/>
      </w:pPr>
      <w:r>
        <w:rPr>
          <w:rFonts w:ascii="Times New Roman"/>
          <w:b w:val="false"/>
          <w:i w:val="false"/>
          <w:color w:val="000000"/>
          <w:sz w:val="28"/>
        </w:rPr>
        <w:t xml:space="preserve">
      Для проработки данного вопроса с 2021 года согласно ЭК РК (статья 365, </w:t>
      </w:r>
      <w:r>
        <w:rPr>
          <w:rFonts w:ascii="Times New Roman"/>
          <w:b w:val="false"/>
          <w:i w:val="false"/>
          <w:color w:val="000000"/>
          <w:sz w:val="28"/>
        </w:rPr>
        <w:t>пункт 4</w:t>
      </w:r>
      <w:r>
        <w:rPr>
          <w:rFonts w:ascii="Times New Roman"/>
          <w:b w:val="false"/>
          <w:i w:val="false"/>
          <w:color w:val="000000"/>
          <w:sz w:val="28"/>
        </w:rPr>
        <w:t>, пп.13) в компетенцию МИО входит обеспечение доступа для организаций, осуществляющих деятельность по сбору коммунальных отходов, к сведениям о регистрации населения в целях идентификации количества граждан, зарегистрированных по месту жительства. Таким образом, необходимо обеспечить субъектам, осуществляющим сбор и вывоз ТБО в г. Курчатов, доступ к сведениям о регистрации населения для корректного выставления счетов за свои услуги.</w:t>
      </w:r>
    </w:p>
    <w:bookmarkEnd w:id="95"/>
    <w:bookmarkStart w:name="z158" w:id="96"/>
    <w:p>
      <w:pPr>
        <w:spacing w:after="0"/>
        <w:ind w:left="0"/>
        <w:jc w:val="both"/>
      </w:pPr>
      <w:r>
        <w:rPr>
          <w:rFonts w:ascii="Times New Roman"/>
          <w:b w:val="false"/>
          <w:i w:val="false"/>
          <w:color w:val="000000"/>
          <w:sz w:val="28"/>
        </w:rPr>
        <w:t>
      На сегодняшний день в г. Курчатов отсутствует единая система по выставлению счетов для населения. Специализированные субъекты по сбору и вывозу сами составляют квитанции и занимаются сбором средств с населения, и сами пытаются, решит вопросы абонентской задолженности.</w:t>
      </w:r>
    </w:p>
    <w:bookmarkEnd w:id="96"/>
    <w:bookmarkStart w:name="z159" w:id="97"/>
    <w:p>
      <w:pPr>
        <w:spacing w:after="0"/>
        <w:ind w:left="0"/>
        <w:jc w:val="both"/>
      </w:pPr>
      <w:r>
        <w:rPr>
          <w:rFonts w:ascii="Times New Roman"/>
          <w:b w:val="false"/>
          <w:i w:val="false"/>
          <w:color w:val="000000"/>
          <w:sz w:val="28"/>
        </w:rPr>
        <w:t xml:space="preserve">
      Необходимо рассмотреть создание единого расчетно-финансового центра для всех коммунальных услуг, что увеличит прозрачность и собираемость средств. </w:t>
      </w:r>
    </w:p>
    <w:bookmarkEnd w:id="97"/>
    <w:bookmarkStart w:name="z160" w:id="98"/>
    <w:p>
      <w:pPr>
        <w:spacing w:after="0"/>
        <w:ind w:left="0"/>
        <w:jc w:val="both"/>
      </w:pPr>
      <w:r>
        <w:rPr>
          <w:rFonts w:ascii="Times New Roman"/>
          <w:b w:val="false"/>
          <w:i w:val="false"/>
          <w:color w:val="000000"/>
          <w:sz w:val="28"/>
        </w:rPr>
        <w:t xml:space="preserve">
      Согласно ЭК РК (статья 367, </w:t>
      </w:r>
      <w:r>
        <w:rPr>
          <w:rFonts w:ascii="Times New Roman"/>
          <w:b w:val="false"/>
          <w:i w:val="false"/>
          <w:color w:val="000000"/>
          <w:sz w:val="28"/>
        </w:rPr>
        <w:t>пункт 3</w:t>
      </w:r>
      <w:r>
        <w:rPr>
          <w:rFonts w:ascii="Times New Roman"/>
          <w:b w:val="false"/>
          <w:i w:val="false"/>
          <w:color w:val="000000"/>
          <w:sz w:val="28"/>
        </w:rPr>
        <w:t>) физические лица, проживающие в жилых домах, обязаны пользоваться централизованной системой на основании публичных договоров и оплачивать услуги согласно утвержденным тарифам. Необходимо пересмотреть практику заключения индивидуальных договоров на сбор и вывоз с населением и перейти на заключение публичного договора. МИО и МВО необходимо выложить публичный договор на своих сайтах и провести работу по осведомлению населения.</w:t>
      </w:r>
    </w:p>
    <w:bookmarkEnd w:id="98"/>
    <w:bookmarkStart w:name="z161" w:id="99"/>
    <w:p>
      <w:pPr>
        <w:spacing w:after="0"/>
        <w:ind w:left="0"/>
        <w:jc w:val="left"/>
      </w:pPr>
      <w:r>
        <w:rPr>
          <w:rFonts w:ascii="Times New Roman"/>
          <w:b/>
          <w:i w:val="false"/>
          <w:color w:val="000000"/>
        </w:rPr>
        <w:t xml:space="preserve"> 1.2.3 Сортировка, переработка</w:t>
      </w:r>
    </w:p>
    <w:bookmarkEnd w:id="99"/>
    <w:bookmarkStart w:name="z162" w:id="100"/>
    <w:p>
      <w:pPr>
        <w:spacing w:after="0"/>
        <w:ind w:left="0"/>
        <w:jc w:val="left"/>
      </w:pPr>
      <w:r>
        <w:rPr>
          <w:rFonts w:ascii="Times New Roman"/>
          <w:b/>
          <w:i w:val="false"/>
          <w:color w:val="000000"/>
        </w:rPr>
        <w:t xml:space="preserve"> Мусоросортировочная линия </w:t>
      </w:r>
    </w:p>
    <w:bookmarkEnd w:id="100"/>
    <w:bookmarkStart w:name="z163" w:id="101"/>
    <w:p>
      <w:pPr>
        <w:spacing w:after="0"/>
        <w:ind w:left="0"/>
        <w:jc w:val="both"/>
      </w:pPr>
      <w:r>
        <w:rPr>
          <w:rFonts w:ascii="Times New Roman"/>
          <w:b w:val="false"/>
          <w:i w:val="false"/>
          <w:color w:val="000000"/>
          <w:sz w:val="28"/>
        </w:rPr>
        <w:t>
      В городе нет мусоросортировочной линии. Необходимо дополнительно изучить вопрос целесообразности и рентабельности внедрения мусоросортировочной линий.</w:t>
      </w:r>
    </w:p>
    <w:bookmarkEnd w:id="101"/>
    <w:bookmarkStart w:name="z164" w:id="102"/>
    <w:p>
      <w:pPr>
        <w:spacing w:after="0"/>
        <w:ind w:left="0"/>
        <w:jc w:val="left"/>
      </w:pPr>
      <w:r>
        <w:rPr>
          <w:rFonts w:ascii="Times New Roman"/>
          <w:b/>
          <w:i w:val="false"/>
          <w:color w:val="000000"/>
        </w:rPr>
        <w:t xml:space="preserve"> Сортировка на полигоне</w:t>
      </w:r>
    </w:p>
    <w:bookmarkEnd w:id="102"/>
    <w:bookmarkStart w:name="z165" w:id="103"/>
    <w:p>
      <w:pPr>
        <w:spacing w:after="0"/>
        <w:ind w:left="0"/>
        <w:jc w:val="both"/>
      </w:pPr>
      <w:r>
        <w:rPr>
          <w:rFonts w:ascii="Times New Roman"/>
          <w:b w:val="false"/>
          <w:i w:val="false"/>
          <w:color w:val="000000"/>
          <w:sz w:val="28"/>
        </w:rPr>
        <w:t>
      В настоящее время отходы с контейнеров транспортируются на действующий полигон ТБО, где осуществляется ручная сортировка отходов. Полигон на доверительном управлении у ИП "НУР".</w:t>
      </w:r>
    </w:p>
    <w:bookmarkEnd w:id="103"/>
    <w:bookmarkStart w:name="z166" w:id="104"/>
    <w:p>
      <w:pPr>
        <w:spacing w:after="0"/>
        <w:ind w:left="0"/>
        <w:jc w:val="both"/>
      </w:pPr>
      <w:r>
        <w:rPr>
          <w:rFonts w:ascii="Times New Roman"/>
          <w:b w:val="false"/>
          <w:i w:val="false"/>
          <w:color w:val="000000"/>
          <w:sz w:val="28"/>
        </w:rPr>
        <w:t>
      В ручную сортируются лом черных металлов, цветные металлы (в основном алюминиевые банки), ПЭТ бутылки, картон, бумажные отходы и автомобильные шины. После сортировки вторичное сырье прессуется в тюки и готовятся для продажи посредникам. Эти посредники продают вторичное сырье специализированным переработчикам, которые находятся в г. Семей.</w:t>
      </w:r>
    </w:p>
    <w:bookmarkEnd w:id="104"/>
    <w:bookmarkStart w:name="z167" w:id="105"/>
    <w:p>
      <w:pPr>
        <w:spacing w:after="0"/>
        <w:ind w:left="0"/>
        <w:jc w:val="both"/>
      </w:pPr>
      <w:r>
        <w:rPr>
          <w:rFonts w:ascii="Times New Roman"/>
          <w:b w:val="false"/>
          <w:i w:val="false"/>
          <w:color w:val="000000"/>
          <w:sz w:val="28"/>
        </w:rPr>
        <w:t xml:space="preserve">
      Большая часть смешанных ТБО подлежит захоронению без какой-либо сортировки (98%). Только очень небольшая часть подвергается сортировке на полигоне, примерно 1-2%. </w:t>
      </w:r>
    </w:p>
    <w:bookmarkEnd w:id="105"/>
    <w:bookmarkStart w:name="z168" w:id="106"/>
    <w:p>
      <w:pPr>
        <w:spacing w:after="0"/>
        <w:ind w:left="0"/>
        <w:jc w:val="left"/>
      </w:pPr>
      <w:r>
        <w:rPr>
          <w:rFonts w:ascii="Times New Roman"/>
          <w:b/>
          <w:i w:val="false"/>
          <w:color w:val="000000"/>
        </w:rPr>
        <w:t xml:space="preserve"> Переработка </w:t>
      </w:r>
    </w:p>
    <w:bookmarkEnd w:id="106"/>
    <w:bookmarkStart w:name="z169" w:id="107"/>
    <w:p>
      <w:pPr>
        <w:spacing w:after="0"/>
        <w:ind w:left="0"/>
        <w:jc w:val="both"/>
      </w:pPr>
      <w:r>
        <w:rPr>
          <w:rFonts w:ascii="Times New Roman"/>
          <w:b w:val="false"/>
          <w:i w:val="false"/>
          <w:color w:val="000000"/>
          <w:sz w:val="28"/>
        </w:rPr>
        <w:t>
      Вторичное сырье собранные в ходе раздельного сбора, также, полученные на сортировочной линии, в дальнейшем сортируются вручную, прессуются в тюки и хранятся для продажи.</w:t>
      </w:r>
    </w:p>
    <w:bookmarkEnd w:id="107"/>
    <w:bookmarkStart w:name="z170" w:id="108"/>
    <w:p>
      <w:pPr>
        <w:spacing w:after="0"/>
        <w:ind w:left="0"/>
        <w:jc w:val="both"/>
      </w:pPr>
      <w:r>
        <w:rPr>
          <w:rFonts w:ascii="Times New Roman"/>
          <w:b w:val="false"/>
          <w:i w:val="false"/>
          <w:color w:val="000000"/>
          <w:sz w:val="28"/>
        </w:rPr>
        <w:t>
      На территории г.Курчатов перерабатывающих предприятий нет. Все собранные отходы передаются предприятиям посредникам.</w:t>
      </w:r>
    </w:p>
    <w:bookmarkEnd w:id="108"/>
    <w:bookmarkStart w:name="z171" w:id="109"/>
    <w:p>
      <w:pPr>
        <w:spacing w:after="0"/>
        <w:ind w:left="0"/>
        <w:jc w:val="both"/>
      </w:pPr>
      <w:r>
        <w:rPr>
          <w:rFonts w:ascii="Times New Roman"/>
          <w:b w:val="false"/>
          <w:i w:val="false"/>
          <w:color w:val="000000"/>
          <w:sz w:val="28"/>
        </w:rPr>
        <w:t xml:space="preserve">
      На перерабатывающих предприятиях пластик отмывают, измельчают до нужной фракции и получают флексы. </w:t>
      </w:r>
    </w:p>
    <w:bookmarkEnd w:id="109"/>
    <w:bookmarkStart w:name="z172" w:id="110"/>
    <w:p>
      <w:pPr>
        <w:spacing w:after="0"/>
        <w:ind w:left="0"/>
        <w:jc w:val="left"/>
      </w:pPr>
      <w:r>
        <w:rPr>
          <w:rFonts w:ascii="Times New Roman"/>
          <w:b/>
          <w:i w:val="false"/>
          <w:color w:val="000000"/>
        </w:rPr>
        <w:t xml:space="preserve"> 1.2.4 Захоронение</w:t>
      </w:r>
    </w:p>
    <w:bookmarkEnd w:id="110"/>
    <w:bookmarkStart w:name="z173" w:id="111"/>
    <w:p>
      <w:pPr>
        <w:spacing w:after="0"/>
        <w:ind w:left="0"/>
        <w:jc w:val="both"/>
      </w:pPr>
      <w:r>
        <w:rPr>
          <w:rFonts w:ascii="Times New Roman"/>
          <w:b w:val="false"/>
          <w:i w:val="false"/>
          <w:color w:val="000000"/>
          <w:sz w:val="28"/>
        </w:rPr>
        <w:t>
      В г. Курчатов имеется 1 полигон соответствующий экологическим и санитарным требованиям и нормам.</w:t>
      </w:r>
    </w:p>
    <w:bookmarkEnd w:id="111"/>
    <w:bookmarkStart w:name="z174" w:id="112"/>
    <w:p>
      <w:pPr>
        <w:spacing w:after="0"/>
        <w:ind w:left="0"/>
        <w:jc w:val="both"/>
      </w:pPr>
      <w:r>
        <w:rPr>
          <w:rFonts w:ascii="Times New Roman"/>
          <w:b w:val="false"/>
          <w:i w:val="false"/>
          <w:color w:val="000000"/>
          <w:sz w:val="28"/>
        </w:rPr>
        <w:t>
      На сегодняшний день захоронение коммунальных отходов осуществляется на единственном в городе полигоне ТБО. Земельный отвод под городской полигон отходов составляет 8,5835 га. Полигон твердых бытовых отходов г. Курчатов согласно договору доверительного управления государственным имуществом №13641-ЭТП от 8 октября 2019 года был передан государственным учреждением "Отдел экономики и финансов города Курчатов Восточно-Казахстанской области" доверительному управляющему – ИП "НУР" в лице Сакбаевой Айнур Канысбековны.</w:t>
      </w:r>
    </w:p>
    <w:bookmarkEnd w:id="112"/>
    <w:bookmarkStart w:name="z175" w:id="113"/>
    <w:p>
      <w:pPr>
        <w:spacing w:after="0"/>
        <w:ind w:left="0"/>
        <w:jc w:val="both"/>
      </w:pPr>
      <w:r>
        <w:rPr>
          <w:rFonts w:ascii="Times New Roman"/>
          <w:b w:val="false"/>
          <w:i w:val="false"/>
          <w:color w:val="000000"/>
          <w:sz w:val="28"/>
        </w:rPr>
        <w:t xml:space="preserve">
      Полигон твердых бытовых отходов г. Курчатов расположен в 5 километрах к северо-западу от города в районе станции Дегелен. С запада от полигона на расстоянии 30-50 метров проходит автомобильная дорога Курчатов-Павлодар, с востока и севера на расстоянии 200-300 метров – железная дорога Дегелен-Аксу. Со всех сторон полигон ТБО окружают земли свободные от застройки. Ближайшая жилая застройка (г. Курчатов) находится с юго-востока от территории полигона на расстоянии 5000 м. </w:t>
      </w:r>
    </w:p>
    <w:bookmarkEnd w:id="113"/>
    <w:bookmarkStart w:name="z176" w:id="114"/>
    <w:p>
      <w:pPr>
        <w:spacing w:after="0"/>
        <w:ind w:left="0"/>
        <w:jc w:val="both"/>
      </w:pPr>
      <w:r>
        <w:rPr>
          <w:rFonts w:ascii="Times New Roman"/>
          <w:b w:val="false"/>
          <w:i w:val="false"/>
          <w:color w:val="000000"/>
          <w:sz w:val="28"/>
        </w:rPr>
        <w:t xml:space="preserve">
      Экологическое разрешение действует до 30 сентября 2024 года. При этом для получения нового разрешения препятствует отсутствие сортировочной линии на полигоне. </w:t>
      </w:r>
    </w:p>
    <w:bookmarkEnd w:id="114"/>
    <w:bookmarkStart w:name="z177" w:id="115"/>
    <w:p>
      <w:pPr>
        <w:spacing w:after="0"/>
        <w:ind w:left="0"/>
        <w:jc w:val="left"/>
      </w:pPr>
      <w:r>
        <w:rPr>
          <w:rFonts w:ascii="Times New Roman"/>
          <w:b/>
          <w:i w:val="false"/>
          <w:color w:val="000000"/>
        </w:rPr>
        <w:t xml:space="preserve"> 1.3 Анализ системы управления отдельными видами отходов</w:t>
      </w:r>
    </w:p>
    <w:bookmarkEnd w:id="115"/>
    <w:bookmarkStart w:name="z178" w:id="116"/>
    <w:p>
      <w:pPr>
        <w:spacing w:after="0"/>
        <w:ind w:left="0"/>
        <w:jc w:val="left"/>
      </w:pPr>
      <w:r>
        <w:rPr>
          <w:rFonts w:ascii="Times New Roman"/>
          <w:b/>
          <w:i w:val="false"/>
          <w:color w:val="000000"/>
        </w:rPr>
        <w:t xml:space="preserve"> Опасные составляющие коммунальных отходов</w:t>
      </w:r>
    </w:p>
    <w:bookmarkEnd w:id="116"/>
    <w:bookmarkStart w:name="z179" w:id="117"/>
    <w:p>
      <w:pPr>
        <w:spacing w:after="0"/>
        <w:ind w:left="0"/>
        <w:jc w:val="left"/>
      </w:pPr>
      <w:r>
        <w:rPr>
          <w:rFonts w:ascii="Times New Roman"/>
          <w:b/>
          <w:i w:val="false"/>
          <w:color w:val="000000"/>
        </w:rPr>
        <w:t xml:space="preserve"> Отходы ртутьсодержащих ламп</w:t>
      </w:r>
    </w:p>
    <w:bookmarkEnd w:id="117"/>
    <w:bookmarkStart w:name="z180" w:id="118"/>
    <w:p>
      <w:pPr>
        <w:spacing w:after="0"/>
        <w:ind w:left="0"/>
        <w:jc w:val="both"/>
      </w:pPr>
      <w:r>
        <w:rPr>
          <w:rFonts w:ascii="Times New Roman"/>
          <w:b w:val="false"/>
          <w:i w:val="false"/>
          <w:color w:val="000000"/>
          <w:sz w:val="28"/>
        </w:rPr>
        <w:t>
      Система управления отходами ртутьсодержащих ламп (далее - РСО), образующихся у физических лиц отсутствует.</w:t>
      </w:r>
    </w:p>
    <w:bookmarkEnd w:id="118"/>
    <w:bookmarkStart w:name="z181" w:id="119"/>
    <w:p>
      <w:pPr>
        <w:spacing w:after="0"/>
        <w:ind w:left="0"/>
        <w:jc w:val="both"/>
      </w:pPr>
      <w:r>
        <w:rPr>
          <w:rFonts w:ascii="Times New Roman"/>
          <w:b w:val="false"/>
          <w:i w:val="false"/>
          <w:color w:val="000000"/>
          <w:sz w:val="28"/>
        </w:rPr>
        <w:t>
      Образующиеся у физических лиц РСО удаляются в контейнеры для ТБО, далее вывозятся мусоровывозящими организациями на полигон ТБО, где захораниваются, нанося вред окружающей среде.</w:t>
      </w:r>
    </w:p>
    <w:bookmarkEnd w:id="119"/>
    <w:bookmarkStart w:name="z182" w:id="12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РК "Об энергосбережении и повышении энергоэффективности" от 13 января 2012 года № 541-IV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w:t>
      </w:r>
    </w:p>
    <w:bookmarkEnd w:id="120"/>
    <w:bookmarkStart w:name="z183" w:id="121"/>
    <w:p>
      <w:pPr>
        <w:spacing w:after="0"/>
        <w:ind w:left="0"/>
        <w:jc w:val="both"/>
      </w:pPr>
      <w:r>
        <w:rPr>
          <w:rFonts w:ascii="Times New Roman"/>
          <w:b w:val="false"/>
          <w:i w:val="false"/>
          <w:color w:val="000000"/>
          <w:sz w:val="28"/>
        </w:rPr>
        <w:t>
      Отходы ртутьсодержащих ламп, образующиеся у юридических лиц, должны утилизироваться специальными компаниями на договорной основе.</w:t>
      </w:r>
    </w:p>
    <w:bookmarkEnd w:id="121"/>
    <w:bookmarkStart w:name="z184" w:id="122"/>
    <w:p>
      <w:pPr>
        <w:spacing w:after="0"/>
        <w:ind w:left="0"/>
        <w:jc w:val="both"/>
      </w:pPr>
      <w:r>
        <w:rPr>
          <w:rFonts w:ascii="Times New Roman"/>
          <w:b w:val="false"/>
          <w:i w:val="false"/>
          <w:color w:val="000000"/>
          <w:sz w:val="28"/>
        </w:rPr>
        <w:t>
      На сегодняшний день услуги по утилизации ртутьсодержащих ламп, в г. Курчатов не оказывается местными предприятиями.</w:t>
      </w:r>
    </w:p>
    <w:bookmarkEnd w:id="122"/>
    <w:bookmarkStart w:name="z185" w:id="123"/>
    <w:p>
      <w:pPr>
        <w:spacing w:after="0"/>
        <w:ind w:left="0"/>
        <w:jc w:val="both"/>
      </w:pPr>
      <w:r>
        <w:rPr>
          <w:rFonts w:ascii="Times New Roman"/>
          <w:b w:val="false"/>
          <w:i w:val="false"/>
          <w:color w:val="000000"/>
          <w:sz w:val="28"/>
        </w:rPr>
        <w:t xml:space="preserve">
      У ЖКХ отсутствуют данные по объему образования, сбора и переработки РСО в г. Курчатов. </w:t>
      </w:r>
    </w:p>
    <w:bookmarkEnd w:id="123"/>
    <w:bookmarkStart w:name="z186" w:id="124"/>
    <w:p>
      <w:pPr>
        <w:spacing w:after="0"/>
        <w:ind w:left="0"/>
        <w:jc w:val="both"/>
      </w:pPr>
      <w:r>
        <w:rPr>
          <w:rFonts w:ascii="Times New Roman"/>
          <w:b w:val="false"/>
          <w:i w:val="false"/>
          <w:color w:val="000000"/>
          <w:sz w:val="28"/>
        </w:rPr>
        <w:t xml:space="preserve">
      Необходимо улучшить систему сбора и утилизации РСО для населения и усилить контроль над соблюдением юридическими лицами выполнения требовании </w:t>
      </w:r>
      <w:r>
        <w:rPr>
          <w:rFonts w:ascii="Times New Roman"/>
          <w:b w:val="false"/>
          <w:i w:val="false"/>
          <w:color w:val="000000"/>
          <w:sz w:val="28"/>
        </w:rPr>
        <w:t>статьи 365</w:t>
      </w:r>
      <w:r>
        <w:rPr>
          <w:rFonts w:ascii="Times New Roman"/>
          <w:b w:val="false"/>
          <w:i w:val="false"/>
          <w:color w:val="000000"/>
          <w:sz w:val="28"/>
        </w:rPr>
        <w:t xml:space="preserve"> ЭК РК.</w:t>
      </w:r>
    </w:p>
    <w:bookmarkEnd w:id="124"/>
    <w:bookmarkStart w:name="z187" w:id="125"/>
    <w:p>
      <w:pPr>
        <w:spacing w:after="0"/>
        <w:ind w:left="0"/>
        <w:jc w:val="left"/>
      </w:pPr>
      <w:r>
        <w:rPr>
          <w:rFonts w:ascii="Times New Roman"/>
          <w:b/>
          <w:i w:val="false"/>
          <w:color w:val="000000"/>
        </w:rPr>
        <w:t xml:space="preserve"> Отходы электрического и электронного оборудования</w:t>
      </w:r>
    </w:p>
    <w:bookmarkEnd w:id="125"/>
    <w:bookmarkStart w:name="z188" w:id="126"/>
    <w:p>
      <w:pPr>
        <w:spacing w:after="0"/>
        <w:ind w:left="0"/>
        <w:jc w:val="both"/>
      </w:pPr>
      <w:r>
        <w:rPr>
          <w:rFonts w:ascii="Times New Roman"/>
          <w:b w:val="false"/>
          <w:i w:val="false"/>
          <w:color w:val="000000"/>
          <w:sz w:val="28"/>
        </w:rPr>
        <w:t>
      Система управления отходами электрического и электронного оборудования (далее - ОЭЭО), образующихся у физических лиц отсутствует.</w:t>
      </w:r>
    </w:p>
    <w:bookmarkEnd w:id="126"/>
    <w:bookmarkStart w:name="z189" w:id="127"/>
    <w:p>
      <w:pPr>
        <w:spacing w:after="0"/>
        <w:ind w:left="0"/>
        <w:jc w:val="both"/>
      </w:pPr>
      <w:r>
        <w:rPr>
          <w:rFonts w:ascii="Times New Roman"/>
          <w:b w:val="false"/>
          <w:i w:val="false"/>
          <w:color w:val="000000"/>
          <w:sz w:val="28"/>
        </w:rPr>
        <w:t>
      Образующиеся у физических лиц ОЭЭО удаляются в контейнеры для ТБО, далее вывозятся мусоровывозящими организациями на полигон ТБО, где захораниваются, нанося вред окружающей среде.</w:t>
      </w:r>
    </w:p>
    <w:bookmarkEnd w:id="127"/>
    <w:bookmarkStart w:name="z190" w:id="128"/>
    <w:p>
      <w:pPr>
        <w:spacing w:after="0"/>
        <w:ind w:left="0"/>
        <w:jc w:val="both"/>
      </w:pPr>
      <w:r>
        <w:rPr>
          <w:rFonts w:ascii="Times New Roman"/>
          <w:b w:val="false"/>
          <w:i w:val="false"/>
          <w:color w:val="000000"/>
          <w:sz w:val="28"/>
        </w:rPr>
        <w:t xml:space="preserve">
      ОЭЭО в условиях полигона подвергаются коррозии и окислению, а также содержат различные тяжелые металлы, поэтому их захоронение на полигоне ТБО запрещено. </w:t>
      </w:r>
    </w:p>
    <w:bookmarkEnd w:id="128"/>
    <w:bookmarkStart w:name="z191" w:id="129"/>
    <w:p>
      <w:pPr>
        <w:spacing w:after="0"/>
        <w:ind w:left="0"/>
        <w:jc w:val="both"/>
      </w:pPr>
      <w:r>
        <w:rPr>
          <w:rFonts w:ascii="Times New Roman"/>
          <w:b w:val="false"/>
          <w:i w:val="false"/>
          <w:color w:val="000000"/>
          <w:sz w:val="28"/>
        </w:rPr>
        <w:t>
      Отходы электрического и электронного оборудования, образующиеся у юридических лиц, должны утилизироваться специализированными компаниями на договорной основе.</w:t>
      </w:r>
    </w:p>
    <w:bookmarkEnd w:id="129"/>
    <w:bookmarkStart w:name="z192" w:id="13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ЭК РК установлено, что опасные составляющие коммунальных отходов (ОЭЭО,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w:t>
      </w:r>
    </w:p>
    <w:bookmarkEnd w:id="130"/>
    <w:bookmarkStart w:name="z193" w:id="131"/>
    <w:p>
      <w:pPr>
        <w:spacing w:after="0"/>
        <w:ind w:left="0"/>
        <w:jc w:val="both"/>
      </w:pPr>
      <w:r>
        <w:rPr>
          <w:rFonts w:ascii="Times New Roman"/>
          <w:b w:val="false"/>
          <w:i w:val="false"/>
          <w:color w:val="000000"/>
          <w:sz w:val="28"/>
        </w:rPr>
        <w:t xml:space="preserve">
      На рынке г. Курчатов услуги по утилизации ОЭЭО не предоставляется. </w:t>
      </w:r>
    </w:p>
    <w:bookmarkEnd w:id="131"/>
    <w:bookmarkStart w:name="z194" w:id="132"/>
    <w:p>
      <w:pPr>
        <w:spacing w:after="0"/>
        <w:ind w:left="0"/>
        <w:jc w:val="both"/>
      </w:pPr>
      <w:r>
        <w:rPr>
          <w:rFonts w:ascii="Times New Roman"/>
          <w:b w:val="false"/>
          <w:i w:val="false"/>
          <w:color w:val="000000"/>
          <w:sz w:val="28"/>
        </w:rPr>
        <w:t xml:space="preserve">
      У ЖКХ отсутствуют данные по объему сбора и переработки ОЭЭО в г. Курчатов. </w:t>
      </w:r>
    </w:p>
    <w:bookmarkEnd w:id="132"/>
    <w:bookmarkStart w:name="z195" w:id="133"/>
    <w:p>
      <w:pPr>
        <w:spacing w:after="0"/>
        <w:ind w:left="0"/>
        <w:jc w:val="both"/>
      </w:pPr>
      <w:r>
        <w:rPr>
          <w:rFonts w:ascii="Times New Roman"/>
          <w:b w:val="false"/>
          <w:i w:val="false"/>
          <w:color w:val="000000"/>
          <w:sz w:val="28"/>
        </w:rPr>
        <w:t xml:space="preserve">
      Таким образом, необходимо МИО необходимо организовать систему сбора и утилизации ОЭЭО для населения и усилить контроль за соблюдением юридическими лицами выполнения требовании </w:t>
      </w:r>
      <w:r>
        <w:rPr>
          <w:rFonts w:ascii="Times New Roman"/>
          <w:b w:val="false"/>
          <w:i w:val="false"/>
          <w:color w:val="000000"/>
          <w:sz w:val="28"/>
        </w:rPr>
        <w:t>статьи 365</w:t>
      </w:r>
      <w:r>
        <w:rPr>
          <w:rFonts w:ascii="Times New Roman"/>
          <w:b w:val="false"/>
          <w:i w:val="false"/>
          <w:color w:val="000000"/>
          <w:sz w:val="28"/>
        </w:rPr>
        <w:t xml:space="preserve"> ЭК РК.</w:t>
      </w:r>
    </w:p>
    <w:bookmarkEnd w:id="133"/>
    <w:bookmarkStart w:name="z196" w:id="134"/>
    <w:p>
      <w:pPr>
        <w:spacing w:after="0"/>
        <w:ind w:left="0"/>
        <w:jc w:val="left"/>
      </w:pPr>
      <w:r>
        <w:rPr>
          <w:rFonts w:ascii="Times New Roman"/>
          <w:b/>
          <w:i w:val="false"/>
          <w:color w:val="000000"/>
        </w:rPr>
        <w:t xml:space="preserve"> Крупногабаритные отходы </w:t>
      </w:r>
    </w:p>
    <w:bookmarkEnd w:id="134"/>
    <w:bookmarkStart w:name="z197" w:id="135"/>
    <w:p>
      <w:pPr>
        <w:spacing w:after="0"/>
        <w:ind w:left="0"/>
        <w:jc w:val="both"/>
      </w:pPr>
      <w:r>
        <w:rPr>
          <w:rFonts w:ascii="Times New Roman"/>
          <w:b w:val="false"/>
          <w:i w:val="false"/>
          <w:color w:val="000000"/>
          <w:sz w:val="28"/>
        </w:rPr>
        <w:t>
      На территории г. Курчатов крупногабаритные отходы (далее - КГО) (бытовая техника, мебель и др.) не собирается раздельно, так как отсутствуют специальные места для их сбора и вывоза. КГО выносятся на контейнерную площадку.</w:t>
      </w:r>
    </w:p>
    <w:bookmarkEnd w:id="135"/>
    <w:bookmarkStart w:name="z198" w:id="136"/>
    <w:p>
      <w:pPr>
        <w:spacing w:after="0"/>
        <w:ind w:left="0"/>
        <w:jc w:val="both"/>
      </w:pPr>
      <w:r>
        <w:rPr>
          <w:rFonts w:ascii="Times New Roman"/>
          <w:b w:val="false"/>
          <w:i w:val="false"/>
          <w:color w:val="000000"/>
          <w:sz w:val="28"/>
        </w:rPr>
        <w:t>
      Вывоз КГО из КП осуществляет ИП "НУР". КГО вывозится на полигон ТБО.</w:t>
      </w:r>
    </w:p>
    <w:bookmarkEnd w:id="136"/>
    <w:bookmarkStart w:name="z199" w:id="137"/>
    <w:p>
      <w:pPr>
        <w:spacing w:after="0"/>
        <w:ind w:left="0"/>
        <w:jc w:val="both"/>
      </w:pPr>
      <w:r>
        <w:rPr>
          <w:rFonts w:ascii="Times New Roman"/>
          <w:b w:val="false"/>
          <w:i w:val="false"/>
          <w:color w:val="000000"/>
          <w:sz w:val="28"/>
        </w:rPr>
        <w:t xml:space="preserve">
      МИО необходимо определить места сбора КГО и специализированную компанию по транспортировке данных видов отходов. </w:t>
      </w:r>
    </w:p>
    <w:bookmarkEnd w:id="137"/>
    <w:bookmarkStart w:name="z200" w:id="138"/>
    <w:p>
      <w:pPr>
        <w:spacing w:after="0"/>
        <w:ind w:left="0"/>
        <w:jc w:val="left"/>
      </w:pPr>
      <w:r>
        <w:rPr>
          <w:rFonts w:ascii="Times New Roman"/>
          <w:b/>
          <w:i w:val="false"/>
          <w:color w:val="000000"/>
        </w:rPr>
        <w:t xml:space="preserve"> Строительные отходы </w:t>
      </w:r>
    </w:p>
    <w:bookmarkEnd w:id="138"/>
    <w:bookmarkStart w:name="z201" w:id="139"/>
    <w:p>
      <w:pPr>
        <w:spacing w:after="0"/>
        <w:ind w:left="0"/>
        <w:jc w:val="both"/>
      </w:pPr>
      <w:r>
        <w:rPr>
          <w:rFonts w:ascii="Times New Roman"/>
          <w:b w:val="false"/>
          <w:i w:val="false"/>
          <w:color w:val="000000"/>
          <w:sz w:val="28"/>
        </w:rPr>
        <w:t>
      Строительные отходы от населения также собираются в общем потоке ТБО и поступают на захоронение на существующий полигон, так как нет специальных мест для их сбора.</w:t>
      </w:r>
    </w:p>
    <w:bookmarkEnd w:id="139"/>
    <w:bookmarkStart w:name="z202" w:id="140"/>
    <w:p>
      <w:pPr>
        <w:spacing w:after="0"/>
        <w:ind w:left="0"/>
        <w:jc w:val="both"/>
      </w:pPr>
      <w:r>
        <w:rPr>
          <w:rFonts w:ascii="Times New Roman"/>
          <w:b w:val="false"/>
          <w:i w:val="false"/>
          <w:color w:val="000000"/>
          <w:sz w:val="28"/>
        </w:rPr>
        <w:t xml:space="preserve">
      Вывозом строительных отходов от населения никто не занимается. Они накапливаются на КП и МВО обслуживающий КП вывозит их со смешанными отходам на полигон ТБО. </w:t>
      </w:r>
    </w:p>
    <w:bookmarkEnd w:id="140"/>
    <w:bookmarkStart w:name="z203" w:id="141"/>
    <w:p>
      <w:pPr>
        <w:spacing w:after="0"/>
        <w:ind w:left="0"/>
        <w:jc w:val="both"/>
      </w:pPr>
      <w:r>
        <w:rPr>
          <w:rFonts w:ascii="Times New Roman"/>
          <w:b w:val="false"/>
          <w:i w:val="false"/>
          <w:color w:val="000000"/>
          <w:sz w:val="28"/>
        </w:rPr>
        <w:t>
      Строительные отходы от юридических лиц поступают на полигон промышленных отходов.</w:t>
      </w:r>
    </w:p>
    <w:bookmarkEnd w:id="141"/>
    <w:bookmarkStart w:name="z204" w:id="142"/>
    <w:p>
      <w:pPr>
        <w:spacing w:after="0"/>
        <w:ind w:left="0"/>
        <w:jc w:val="both"/>
      </w:pPr>
      <w:r>
        <w:rPr>
          <w:rFonts w:ascii="Times New Roman"/>
          <w:b w:val="false"/>
          <w:i w:val="false"/>
          <w:color w:val="000000"/>
          <w:sz w:val="28"/>
        </w:rPr>
        <w:t xml:space="preserve">
      Транспортировка строительных отходов производится юридическими лицами самостоятельно или третьими лицами по договору. Стоимость услуг частных перевозчиков устанавливается по договоренности в зависимости от объема строительных отходов, необходимости погрузки, необходимости предоставления документов, подтверждающих факт завоза отходов на полигон и т.д. </w:t>
      </w:r>
    </w:p>
    <w:bookmarkEnd w:id="142"/>
    <w:bookmarkStart w:name="z205" w:id="143"/>
    <w:p>
      <w:pPr>
        <w:spacing w:after="0"/>
        <w:ind w:left="0"/>
        <w:jc w:val="both"/>
      </w:pPr>
      <w:r>
        <w:rPr>
          <w:rFonts w:ascii="Times New Roman"/>
          <w:b w:val="false"/>
          <w:i w:val="false"/>
          <w:color w:val="000000"/>
          <w:sz w:val="28"/>
        </w:rPr>
        <w:t>
      С 2021 (</w:t>
      </w:r>
      <w:r>
        <w:rPr>
          <w:rFonts w:ascii="Times New Roman"/>
          <w:b w:val="false"/>
          <w:i w:val="false"/>
          <w:color w:val="000000"/>
          <w:sz w:val="28"/>
        </w:rPr>
        <w:t>статья 351</w:t>
      </w:r>
      <w:r>
        <w:rPr>
          <w:rFonts w:ascii="Times New Roman"/>
          <w:b w:val="false"/>
          <w:i w:val="false"/>
          <w:color w:val="000000"/>
          <w:sz w:val="28"/>
        </w:rPr>
        <w:t xml:space="preserve"> ЭК РК) года введен запрет на захоронение строительных отходов.</w:t>
      </w:r>
    </w:p>
    <w:bookmarkEnd w:id="143"/>
    <w:bookmarkStart w:name="z206" w:id="144"/>
    <w:p>
      <w:pPr>
        <w:spacing w:after="0"/>
        <w:ind w:left="0"/>
        <w:jc w:val="both"/>
      </w:pPr>
      <w:r>
        <w:rPr>
          <w:rFonts w:ascii="Times New Roman"/>
          <w:b w:val="false"/>
          <w:i w:val="false"/>
          <w:color w:val="000000"/>
          <w:sz w:val="28"/>
        </w:rPr>
        <w:t>
      Согласно экологическому законодательству физические лица, осуществляющие строительство или ремонт недвижимых объектов, должны производить самостоятельный вывоз строительных отходов в специальные места, организованные МИО.</w:t>
      </w:r>
    </w:p>
    <w:bookmarkEnd w:id="144"/>
    <w:bookmarkStart w:name="z207" w:id="145"/>
    <w:p>
      <w:pPr>
        <w:spacing w:after="0"/>
        <w:ind w:left="0"/>
        <w:jc w:val="both"/>
      </w:pPr>
      <w:r>
        <w:rPr>
          <w:rFonts w:ascii="Times New Roman"/>
          <w:b w:val="false"/>
          <w:i w:val="false"/>
          <w:color w:val="000000"/>
          <w:sz w:val="28"/>
        </w:rPr>
        <w:t xml:space="preserve">
      МИО необходимо организовать специальные места сбора строительных отходов и определить специализированную компанию по транспортировке строительных отходов от населения. </w:t>
      </w:r>
    </w:p>
    <w:bookmarkEnd w:id="145"/>
    <w:bookmarkStart w:name="z208" w:id="146"/>
    <w:p>
      <w:pPr>
        <w:spacing w:after="0"/>
        <w:ind w:left="0"/>
        <w:jc w:val="left"/>
      </w:pPr>
      <w:r>
        <w:rPr>
          <w:rFonts w:ascii="Times New Roman"/>
          <w:b/>
          <w:i w:val="false"/>
          <w:color w:val="000000"/>
        </w:rPr>
        <w:t xml:space="preserve">  Пищевые отходы </w:t>
      </w:r>
    </w:p>
    <w:bookmarkEnd w:id="146"/>
    <w:bookmarkStart w:name="z209" w:id="147"/>
    <w:p>
      <w:pPr>
        <w:spacing w:after="0"/>
        <w:ind w:left="0"/>
        <w:jc w:val="both"/>
      </w:pPr>
      <w:r>
        <w:rPr>
          <w:rFonts w:ascii="Times New Roman"/>
          <w:b w:val="false"/>
          <w:i w:val="false"/>
          <w:color w:val="000000"/>
          <w:sz w:val="28"/>
        </w:rPr>
        <w:t>
      В настоящее время в г. Курчатов отсутствуют практики и мощности по переработке пищевой фракции ТБО. Все биоразлагаемые отходы, в том числе пищевые отходы, смет с улиц, садовые отходы в составе ТБО попадают на полигон ТБО. Требования по запрету пищевых отходов на полигон ТБО не выполняется. Свалочный газ, в том числе горючий метан, образующийся в ходе разложения биоразалагаемых отходов, может приводить к пожарам и взрывам на полигонах.</w:t>
      </w:r>
    </w:p>
    <w:bookmarkEnd w:id="147"/>
    <w:bookmarkStart w:name="z210" w:id="148"/>
    <w:p>
      <w:pPr>
        <w:spacing w:after="0"/>
        <w:ind w:left="0"/>
        <w:jc w:val="both"/>
      </w:pPr>
      <w:r>
        <w:rPr>
          <w:rFonts w:ascii="Times New Roman"/>
          <w:b w:val="false"/>
          <w:i w:val="false"/>
          <w:color w:val="000000"/>
          <w:sz w:val="28"/>
        </w:rPr>
        <w:t>
      Таким образом, утилизация и переработка биоразлагаемых (пищевых) отходов является одним из актуальных направлений развития системы управления отходами в г. Курчатов.</w:t>
      </w:r>
    </w:p>
    <w:bookmarkEnd w:id="148"/>
    <w:bookmarkStart w:name="z211" w:id="149"/>
    <w:p>
      <w:pPr>
        <w:spacing w:after="0"/>
        <w:ind w:left="0"/>
        <w:jc w:val="both"/>
      </w:pPr>
      <w:r>
        <w:rPr>
          <w:rFonts w:ascii="Times New Roman"/>
          <w:b w:val="false"/>
          <w:i w:val="false"/>
          <w:color w:val="000000"/>
          <w:sz w:val="28"/>
        </w:rPr>
        <w:t>
      МИО необходимо усилить работу по стимулированию раздельного сбора органических коммунальных отходов и их восстановлению, в том числе путем компостирования и контролю за соблюдением требования по запрету захоронения пищевых отходов.</w:t>
      </w:r>
    </w:p>
    <w:bookmarkEnd w:id="149"/>
    <w:bookmarkStart w:name="z212" w:id="150"/>
    <w:p>
      <w:pPr>
        <w:spacing w:after="0"/>
        <w:ind w:left="0"/>
        <w:jc w:val="both"/>
      </w:pPr>
      <w:r>
        <w:rPr>
          <w:rFonts w:ascii="Times New Roman"/>
          <w:b w:val="false"/>
          <w:i w:val="false"/>
          <w:color w:val="000000"/>
          <w:sz w:val="28"/>
        </w:rPr>
        <w:t xml:space="preserve">
      Таким образом, в результате проведенного анализа текущей ситуации по управлению отдельными видами отходов можно выделить основные проблемы: </w:t>
      </w:r>
    </w:p>
    <w:bookmarkEnd w:id="150"/>
    <w:bookmarkStart w:name="z213" w:id="151"/>
    <w:p>
      <w:pPr>
        <w:spacing w:after="0"/>
        <w:ind w:left="0"/>
        <w:jc w:val="both"/>
      </w:pPr>
      <w:r>
        <w:rPr>
          <w:rFonts w:ascii="Times New Roman"/>
          <w:b w:val="false"/>
          <w:i w:val="false"/>
          <w:color w:val="000000"/>
          <w:sz w:val="28"/>
        </w:rPr>
        <w:t xml:space="preserve">
      -Отсутствие полной и достоверной информации по образуемым отходам (РСО, ОЭЭО, пищевые и пр). </w:t>
      </w:r>
    </w:p>
    <w:bookmarkEnd w:id="151"/>
    <w:bookmarkStart w:name="z214" w:id="152"/>
    <w:p>
      <w:pPr>
        <w:spacing w:after="0"/>
        <w:ind w:left="0"/>
        <w:jc w:val="both"/>
      </w:pPr>
      <w:r>
        <w:rPr>
          <w:rFonts w:ascii="Times New Roman"/>
          <w:b w:val="false"/>
          <w:i w:val="false"/>
          <w:color w:val="000000"/>
          <w:sz w:val="28"/>
        </w:rPr>
        <w:t xml:space="preserve">
      -Раздельный сбор опасных отходов (ртутьсодержащие лампы и источники питания) для населения отсутствует. </w:t>
      </w:r>
    </w:p>
    <w:bookmarkEnd w:id="152"/>
    <w:bookmarkStart w:name="z215" w:id="153"/>
    <w:p>
      <w:pPr>
        <w:spacing w:after="0"/>
        <w:ind w:left="0"/>
        <w:jc w:val="both"/>
      </w:pPr>
      <w:r>
        <w:rPr>
          <w:rFonts w:ascii="Times New Roman"/>
          <w:b w:val="false"/>
          <w:i w:val="false"/>
          <w:color w:val="000000"/>
          <w:sz w:val="28"/>
        </w:rPr>
        <w:t>
      -Раздельный сбор ОЭЭО у физических лиц не осуществляется.</w:t>
      </w:r>
    </w:p>
    <w:bookmarkEnd w:id="153"/>
    <w:bookmarkStart w:name="z216" w:id="154"/>
    <w:p>
      <w:pPr>
        <w:spacing w:after="0"/>
        <w:ind w:left="0"/>
        <w:jc w:val="both"/>
      </w:pPr>
      <w:r>
        <w:rPr>
          <w:rFonts w:ascii="Times New Roman"/>
          <w:b w:val="false"/>
          <w:i w:val="false"/>
          <w:color w:val="000000"/>
          <w:sz w:val="28"/>
        </w:rPr>
        <w:t xml:space="preserve">
      -Захоронение ОЭЭО и РСО на полигоне. </w:t>
      </w:r>
    </w:p>
    <w:bookmarkEnd w:id="154"/>
    <w:bookmarkStart w:name="z217" w:id="155"/>
    <w:p>
      <w:pPr>
        <w:spacing w:after="0"/>
        <w:ind w:left="0"/>
        <w:jc w:val="both"/>
      </w:pPr>
      <w:r>
        <w:rPr>
          <w:rFonts w:ascii="Times New Roman"/>
          <w:b w:val="false"/>
          <w:i w:val="false"/>
          <w:color w:val="000000"/>
          <w:sz w:val="28"/>
        </w:rPr>
        <w:t xml:space="preserve">
      -Отсутствие системы сбора и транспортировки КГО и строительных отходов от населения. </w:t>
      </w:r>
    </w:p>
    <w:bookmarkEnd w:id="155"/>
    <w:bookmarkStart w:name="z218" w:id="156"/>
    <w:p>
      <w:pPr>
        <w:spacing w:after="0"/>
        <w:ind w:left="0"/>
        <w:jc w:val="both"/>
      </w:pPr>
      <w:r>
        <w:rPr>
          <w:rFonts w:ascii="Times New Roman"/>
          <w:b w:val="false"/>
          <w:i w:val="false"/>
          <w:color w:val="000000"/>
          <w:sz w:val="28"/>
        </w:rPr>
        <w:t>
      -Отсутствие системы сбора биоразлагаемых отходов, в том числе пищевых отходов, смет с улиц, садовые отходы в составе ТБО и пр.</w:t>
      </w:r>
    </w:p>
    <w:bookmarkEnd w:id="156"/>
    <w:bookmarkStart w:name="z219" w:id="157"/>
    <w:p>
      <w:pPr>
        <w:spacing w:after="0"/>
        <w:ind w:left="0"/>
        <w:jc w:val="left"/>
      </w:pPr>
      <w:r>
        <w:rPr>
          <w:rFonts w:ascii="Times New Roman"/>
          <w:b/>
          <w:i w:val="false"/>
          <w:color w:val="000000"/>
        </w:rPr>
        <w:t xml:space="preserve"> 1.4 Выводы по анализу текущей ситуации по управлению коммунальными отходами</w:t>
      </w:r>
    </w:p>
    <w:bookmarkEnd w:id="157"/>
    <w:bookmarkStart w:name="z220" w:id="158"/>
    <w:p>
      <w:pPr>
        <w:spacing w:after="0"/>
        <w:ind w:left="0"/>
        <w:jc w:val="both"/>
      </w:pPr>
      <w:r>
        <w:rPr>
          <w:rFonts w:ascii="Times New Roman"/>
          <w:b w:val="false"/>
          <w:i w:val="false"/>
          <w:color w:val="000000"/>
          <w:sz w:val="28"/>
        </w:rPr>
        <w:t>
      По итогам проведенного анализа текущей ситуации по управлению коммунальными отходами в г. Курчатова было выявлено, что все процессы, в частности по охвату сбором и вывозом коммунальных отходов, раздельному сбору, сортировке, переработке и захоронению коммунальных отходов требуют совершенствования.</w:t>
      </w:r>
    </w:p>
    <w:bookmarkEnd w:id="158"/>
    <w:bookmarkStart w:name="z221" w:id="159"/>
    <w:p>
      <w:pPr>
        <w:spacing w:after="0"/>
        <w:ind w:left="0"/>
        <w:jc w:val="both"/>
      </w:pPr>
      <w:r>
        <w:rPr>
          <w:rFonts w:ascii="Times New Roman"/>
          <w:b w:val="false"/>
          <w:i w:val="false"/>
          <w:color w:val="000000"/>
          <w:sz w:val="28"/>
        </w:rPr>
        <w:t xml:space="preserve">
      В рамках Программы необходимо совершенствовать систему управления коммунальными отходами и решить следующие наиболее проблемные вопросы: </w:t>
      </w:r>
    </w:p>
    <w:bookmarkEnd w:id="159"/>
    <w:bookmarkStart w:name="z222" w:id="160"/>
    <w:p>
      <w:pPr>
        <w:spacing w:after="0"/>
        <w:ind w:left="0"/>
        <w:jc w:val="both"/>
      </w:pPr>
      <w:r>
        <w:rPr>
          <w:rFonts w:ascii="Times New Roman"/>
          <w:b w:val="false"/>
          <w:i w:val="false"/>
          <w:color w:val="000000"/>
          <w:sz w:val="28"/>
        </w:rPr>
        <w:t>
      1. Несоответствие некоторых контейнерных площадок санитарным требованиям, отсутствие ограждения, имеются трещины на твердом покрытии и пр.</w:t>
      </w:r>
    </w:p>
    <w:bookmarkEnd w:id="160"/>
    <w:bookmarkStart w:name="z223" w:id="161"/>
    <w:p>
      <w:pPr>
        <w:spacing w:after="0"/>
        <w:ind w:left="0"/>
        <w:jc w:val="both"/>
      </w:pPr>
      <w:r>
        <w:rPr>
          <w:rFonts w:ascii="Times New Roman"/>
          <w:b w:val="false"/>
          <w:i w:val="false"/>
          <w:color w:val="000000"/>
          <w:sz w:val="28"/>
        </w:rPr>
        <w:t>
      2. Износ контейнеров, использование старых, ржавых, помятых контейнеров для смешанного складирования отходов.</w:t>
      </w:r>
    </w:p>
    <w:bookmarkEnd w:id="161"/>
    <w:bookmarkStart w:name="z224" w:id="162"/>
    <w:p>
      <w:pPr>
        <w:spacing w:after="0"/>
        <w:ind w:left="0"/>
        <w:jc w:val="both"/>
      </w:pPr>
      <w:r>
        <w:rPr>
          <w:rFonts w:ascii="Times New Roman"/>
          <w:b w:val="false"/>
          <w:i w:val="false"/>
          <w:color w:val="000000"/>
          <w:sz w:val="28"/>
        </w:rPr>
        <w:t>
      3. Отсутствие на некоторых КП контейнеров для раздельного сбора вторичных ресурсов.</w:t>
      </w:r>
    </w:p>
    <w:bookmarkEnd w:id="162"/>
    <w:bookmarkStart w:name="z225" w:id="163"/>
    <w:p>
      <w:pPr>
        <w:spacing w:after="0"/>
        <w:ind w:left="0"/>
        <w:jc w:val="both"/>
      </w:pPr>
      <w:r>
        <w:rPr>
          <w:rFonts w:ascii="Times New Roman"/>
          <w:b w:val="false"/>
          <w:i w:val="false"/>
          <w:color w:val="000000"/>
          <w:sz w:val="28"/>
        </w:rPr>
        <w:t>
      4. Отсутствие системы сбора опасных составляющих коммунальных отходов (РСО, ОЭЭО, КГО и строительные отходы).</w:t>
      </w:r>
    </w:p>
    <w:bookmarkEnd w:id="163"/>
    <w:bookmarkStart w:name="z226" w:id="164"/>
    <w:p>
      <w:pPr>
        <w:spacing w:after="0"/>
        <w:ind w:left="0"/>
        <w:jc w:val="both"/>
      </w:pPr>
      <w:r>
        <w:rPr>
          <w:rFonts w:ascii="Times New Roman"/>
          <w:b w:val="false"/>
          <w:i w:val="false"/>
          <w:color w:val="000000"/>
          <w:sz w:val="28"/>
        </w:rPr>
        <w:t>
      5. Низкая осведомленность и культура населения в сфере обращения с отходами</w:t>
      </w:r>
    </w:p>
    <w:bookmarkEnd w:id="164"/>
    <w:bookmarkStart w:name="z227" w:id="165"/>
    <w:p>
      <w:pPr>
        <w:spacing w:after="0"/>
        <w:ind w:left="0"/>
        <w:jc w:val="both"/>
      </w:pPr>
      <w:r>
        <w:rPr>
          <w:rFonts w:ascii="Times New Roman"/>
          <w:b w:val="false"/>
          <w:i w:val="false"/>
          <w:color w:val="000000"/>
          <w:sz w:val="28"/>
        </w:rPr>
        <w:t>
      6. Неполный охват юридических лиц сбором и вывозу ТБО. Отказ юридических лиц заключать договора на вывоз ТБО. Неконтролируемое размещение ТБО юридическими лицами в контейнеры для физических лиц.</w:t>
      </w:r>
    </w:p>
    <w:bookmarkEnd w:id="165"/>
    <w:bookmarkStart w:name="z228" w:id="166"/>
    <w:p>
      <w:pPr>
        <w:spacing w:after="0"/>
        <w:ind w:left="0"/>
        <w:jc w:val="both"/>
      </w:pPr>
      <w:r>
        <w:rPr>
          <w:rFonts w:ascii="Times New Roman"/>
          <w:b w:val="false"/>
          <w:i w:val="false"/>
          <w:color w:val="000000"/>
          <w:sz w:val="28"/>
        </w:rPr>
        <w:t>
      7. Неконтролируемое размещение внутридомового уличного смета дворниками, нанятыми КСК, в контейнеры для физических лиц.</w:t>
      </w:r>
    </w:p>
    <w:bookmarkEnd w:id="166"/>
    <w:bookmarkStart w:name="z229" w:id="167"/>
    <w:p>
      <w:pPr>
        <w:spacing w:after="0"/>
        <w:ind w:left="0"/>
        <w:jc w:val="both"/>
      </w:pPr>
      <w:r>
        <w:rPr>
          <w:rFonts w:ascii="Times New Roman"/>
          <w:b w:val="false"/>
          <w:i w:val="false"/>
          <w:color w:val="000000"/>
          <w:sz w:val="28"/>
        </w:rPr>
        <w:t>
      8. Устаревшая техника и оборудование.</w:t>
      </w:r>
    </w:p>
    <w:bookmarkEnd w:id="167"/>
    <w:bookmarkStart w:name="z230" w:id="168"/>
    <w:p>
      <w:pPr>
        <w:spacing w:after="0"/>
        <w:ind w:left="0"/>
        <w:jc w:val="both"/>
      </w:pPr>
      <w:r>
        <w:rPr>
          <w:rFonts w:ascii="Times New Roman"/>
          <w:b w:val="false"/>
          <w:i w:val="false"/>
          <w:color w:val="000000"/>
          <w:sz w:val="28"/>
        </w:rPr>
        <w:t>
      9. Низкая доля переработки отходов. Показатель по переработке отходов составляет только 1-2%, 98% отходов направляются на захоронение на полигон ТБО.</w:t>
      </w:r>
    </w:p>
    <w:bookmarkEnd w:id="168"/>
    <w:bookmarkStart w:name="z231" w:id="169"/>
    <w:p>
      <w:pPr>
        <w:spacing w:after="0"/>
        <w:ind w:left="0"/>
        <w:jc w:val="both"/>
      </w:pPr>
      <w:r>
        <w:rPr>
          <w:rFonts w:ascii="Times New Roman"/>
          <w:b w:val="false"/>
          <w:i w:val="false"/>
          <w:color w:val="000000"/>
          <w:sz w:val="28"/>
        </w:rPr>
        <w:t>
      10. Отсутствие переработки строительных и пищевых отходов.</w:t>
      </w:r>
    </w:p>
    <w:bookmarkEnd w:id="169"/>
    <w:bookmarkStart w:name="z232" w:id="170"/>
    <w:p>
      <w:pPr>
        <w:spacing w:after="0"/>
        <w:ind w:left="0"/>
        <w:jc w:val="both"/>
      </w:pPr>
      <w:r>
        <w:rPr>
          <w:rFonts w:ascii="Times New Roman"/>
          <w:b w:val="false"/>
          <w:i w:val="false"/>
          <w:color w:val="000000"/>
          <w:sz w:val="28"/>
        </w:rPr>
        <w:t>
      11. Выбросы в атмосферу, оказывающие негативное влияние на окружающую среду и на здоровье населения г. Курчатов.</w:t>
      </w:r>
    </w:p>
    <w:bookmarkEnd w:id="170"/>
    <w:bookmarkStart w:name="z233" w:id="171"/>
    <w:p>
      <w:pPr>
        <w:spacing w:after="0"/>
        <w:ind w:left="0"/>
        <w:jc w:val="both"/>
      </w:pPr>
      <w:r>
        <w:rPr>
          <w:rFonts w:ascii="Times New Roman"/>
          <w:b w:val="false"/>
          <w:i w:val="false"/>
          <w:color w:val="000000"/>
          <w:sz w:val="28"/>
        </w:rPr>
        <w:t>
      12. На полигоне отсутствуют технологии сбора и утилизации свалочного газа, что негативно влияет на объемы выбросов парниковых газов на полигоне.</w:t>
      </w:r>
    </w:p>
    <w:bookmarkEnd w:id="171"/>
    <w:bookmarkStart w:name="z234" w:id="172"/>
    <w:p>
      <w:pPr>
        <w:spacing w:after="0"/>
        <w:ind w:left="0"/>
        <w:jc w:val="both"/>
      </w:pPr>
      <w:r>
        <w:rPr>
          <w:rFonts w:ascii="Times New Roman"/>
          <w:b w:val="false"/>
          <w:i w:val="false"/>
          <w:color w:val="000000"/>
          <w:sz w:val="28"/>
        </w:rPr>
        <w:t>
      13. Низкая собираемость за оказанные услуги на сбор, транспортировку, сортировку и захоронение ТБО.</w:t>
      </w:r>
    </w:p>
    <w:bookmarkEnd w:id="172"/>
    <w:bookmarkStart w:name="z235" w:id="173"/>
    <w:p>
      <w:pPr>
        <w:spacing w:after="0"/>
        <w:ind w:left="0"/>
        <w:jc w:val="both"/>
      </w:pPr>
      <w:r>
        <w:rPr>
          <w:rFonts w:ascii="Times New Roman"/>
          <w:b w:val="false"/>
          <w:i w:val="false"/>
          <w:color w:val="000000"/>
          <w:sz w:val="28"/>
        </w:rPr>
        <w:t>
      14. Также существуют проблемы при начислении и взаиморасчетах с физическими лицами за услуги по вывозу ТБО. У МВО нет точных данных по количеству проживающих физических лиц.</w:t>
      </w:r>
    </w:p>
    <w:bookmarkEnd w:id="173"/>
    <w:bookmarkStart w:name="z236" w:id="174"/>
    <w:p>
      <w:pPr>
        <w:spacing w:after="0"/>
        <w:ind w:left="0"/>
        <w:jc w:val="both"/>
      </w:pPr>
      <w:r>
        <w:rPr>
          <w:rFonts w:ascii="Times New Roman"/>
          <w:b w:val="false"/>
          <w:i w:val="false"/>
          <w:color w:val="000000"/>
          <w:sz w:val="28"/>
        </w:rPr>
        <w:t>
      15. Отсутствие механизма контроля и мониторинга деятельности МВО.</w:t>
      </w:r>
    </w:p>
    <w:bookmarkEnd w:id="174"/>
    <w:bookmarkStart w:name="z237" w:id="175"/>
    <w:p>
      <w:pPr>
        <w:spacing w:after="0"/>
        <w:ind w:left="0"/>
        <w:jc w:val="both"/>
      </w:pPr>
      <w:r>
        <w:rPr>
          <w:rFonts w:ascii="Times New Roman"/>
          <w:b w:val="false"/>
          <w:i w:val="false"/>
          <w:color w:val="000000"/>
          <w:sz w:val="28"/>
        </w:rPr>
        <w:t>
      16. Отсутствие единого расчетного центра.</w:t>
      </w:r>
    </w:p>
    <w:bookmarkEnd w:id="175"/>
    <w:bookmarkStart w:name="z238" w:id="176"/>
    <w:p>
      <w:pPr>
        <w:spacing w:after="0"/>
        <w:ind w:left="0"/>
        <w:jc w:val="both"/>
      </w:pPr>
      <w:r>
        <w:rPr>
          <w:rFonts w:ascii="Times New Roman"/>
          <w:b w:val="false"/>
          <w:i w:val="false"/>
          <w:color w:val="000000"/>
          <w:sz w:val="28"/>
        </w:rPr>
        <w:t>
      17. Заключение индивидуальных договоров с населением, не применений практики использования публичного договора.</w:t>
      </w:r>
    </w:p>
    <w:bookmarkEnd w:id="176"/>
    <w:bookmarkStart w:name="z239" w:id="177"/>
    <w:p>
      <w:pPr>
        <w:spacing w:after="0"/>
        <w:ind w:left="0"/>
        <w:jc w:val="both"/>
      </w:pPr>
      <w:r>
        <w:rPr>
          <w:rFonts w:ascii="Times New Roman"/>
          <w:b w:val="false"/>
          <w:i w:val="false"/>
          <w:color w:val="000000"/>
          <w:sz w:val="28"/>
        </w:rPr>
        <w:t>
      18. Отсутствие исследований по морфологическому составу коммунальных отходов.</w:t>
      </w:r>
    </w:p>
    <w:bookmarkEnd w:id="177"/>
    <w:bookmarkStart w:name="z240" w:id="178"/>
    <w:p>
      <w:pPr>
        <w:spacing w:after="0"/>
        <w:ind w:left="0"/>
        <w:jc w:val="both"/>
      </w:pPr>
      <w:r>
        <w:rPr>
          <w:rFonts w:ascii="Times New Roman"/>
          <w:b w:val="false"/>
          <w:i w:val="false"/>
          <w:color w:val="000000"/>
          <w:sz w:val="28"/>
        </w:rPr>
        <w:t>
      19. Отсутствие оборудования на транспортных средствах спутниковыми навигационными системами.</w:t>
      </w:r>
    </w:p>
    <w:bookmarkEnd w:id="178"/>
    <w:bookmarkStart w:name="z241" w:id="179"/>
    <w:p>
      <w:pPr>
        <w:spacing w:after="0"/>
        <w:ind w:left="0"/>
        <w:jc w:val="both"/>
      </w:pPr>
      <w:r>
        <w:rPr>
          <w:rFonts w:ascii="Times New Roman"/>
          <w:b w:val="false"/>
          <w:i w:val="false"/>
          <w:color w:val="000000"/>
          <w:sz w:val="28"/>
        </w:rPr>
        <w:t>
      1.5 Анализ сильных и слабых сторон, возможностей и угроз в секторе управления коммунальными отходами</w:t>
      </w:r>
    </w:p>
    <w:bookmarkEnd w:id="179"/>
    <w:bookmarkStart w:name="z242" w:id="180"/>
    <w:p>
      <w:pPr>
        <w:spacing w:after="0"/>
        <w:ind w:left="0"/>
        <w:jc w:val="both"/>
      </w:pPr>
      <w:r>
        <w:rPr>
          <w:rFonts w:ascii="Times New Roman"/>
          <w:b w:val="false"/>
          <w:i w:val="false"/>
          <w:color w:val="000000"/>
          <w:sz w:val="28"/>
        </w:rPr>
        <w:t xml:space="preserve">
      Для объективного анализа системы управления коммунальными отходами необходимо четкое определение ее сильных и слабых сторон, а также существующих возможностей и угроз. </w:t>
      </w:r>
    </w:p>
    <w:bookmarkEnd w:id="180"/>
    <w:bookmarkStart w:name="z243" w:id="181"/>
    <w:p>
      <w:pPr>
        <w:spacing w:after="0"/>
        <w:ind w:left="0"/>
        <w:jc w:val="both"/>
      </w:pPr>
      <w:r>
        <w:rPr>
          <w:rFonts w:ascii="Times New Roman"/>
          <w:b w:val="false"/>
          <w:i w:val="false"/>
          <w:color w:val="000000"/>
          <w:sz w:val="28"/>
        </w:rPr>
        <w:t xml:space="preserve">
      Таблица 6. Анализ сильных и слабых сторон, возможностей и угроз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Сильные стороны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Слабые стороны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2"/>
          <w:p>
            <w:pPr>
              <w:spacing w:after="20"/>
              <w:ind w:left="20"/>
              <w:jc w:val="both"/>
            </w:pPr>
            <w:r>
              <w:rPr>
                <w:rFonts w:ascii="Times New Roman"/>
                <w:b w:val="false"/>
                <w:i w:val="false"/>
                <w:color w:val="000000"/>
                <w:sz w:val="20"/>
              </w:rPr>
              <w:t xml:space="preserve">
- Строительство и запуск МСК </w:t>
            </w:r>
          </w:p>
          <w:bookmarkEnd w:id="18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3"/>
          <w:p>
            <w:pPr>
              <w:spacing w:after="20"/>
              <w:ind w:left="20"/>
              <w:jc w:val="both"/>
            </w:pPr>
            <w:r>
              <w:rPr>
                <w:rFonts w:ascii="Times New Roman"/>
                <w:b w:val="false"/>
                <w:i w:val="false"/>
                <w:color w:val="000000"/>
                <w:sz w:val="20"/>
              </w:rPr>
              <w:t>
-Низкий охват сбором и вывозом коммунальных отходов.</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системы сбора опасных составляющих коммунальных отходов 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населения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доля 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-Задолженность населения по </w:t>
            </w:r>
          </w:p>
          <w:p>
            <w:pPr>
              <w:spacing w:after="20"/>
              <w:ind w:left="20"/>
              <w:jc w:val="both"/>
            </w:pPr>
            <w:r>
              <w:rPr>
                <w:rFonts w:ascii="Times New Roman"/>
                <w:b w:val="false"/>
                <w:i w:val="false"/>
                <w:color w:val="000000"/>
                <w:sz w:val="20"/>
              </w:rPr>
              <w:t xml:space="preserve">
тарифам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4"/>
          <w:p>
            <w:pPr>
              <w:spacing w:after="20"/>
              <w:ind w:left="20"/>
              <w:jc w:val="both"/>
            </w:pPr>
            <w:r>
              <w:rPr>
                <w:rFonts w:ascii="Times New Roman"/>
                <w:b w:val="false"/>
                <w:i w:val="false"/>
                <w:color w:val="000000"/>
                <w:sz w:val="20"/>
              </w:rPr>
              <w:t xml:space="preserve">
-Заинтересованность бизнеса в развитии системы сбора и переработки ТБО </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современных технологий, широкого ассортимента установок для компостирования пищевых отходов, переработки строительных отходов и пр. </w:t>
            </w:r>
          </w:p>
          <w:p>
            <w:pPr>
              <w:spacing w:after="20"/>
              <w:ind w:left="20"/>
              <w:jc w:val="both"/>
            </w:pPr>
            <w:r>
              <w:rPr>
                <w:rFonts w:ascii="Times New Roman"/>
                <w:b w:val="false"/>
                <w:i w:val="false"/>
                <w:color w:val="000000"/>
                <w:sz w:val="20"/>
              </w:rPr>
              <w:t>
-Наличие большого потенциала в части внедрения раздельного сбора и развития бизнеса по переработке пищевых и строительных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5"/>
          <w:p>
            <w:pPr>
              <w:spacing w:after="20"/>
              <w:ind w:left="20"/>
              <w:jc w:val="both"/>
            </w:pPr>
            <w:r>
              <w:rPr>
                <w:rFonts w:ascii="Times New Roman"/>
                <w:b w:val="false"/>
                <w:i w:val="false"/>
                <w:color w:val="000000"/>
                <w:sz w:val="20"/>
              </w:rPr>
              <w:t xml:space="preserve">
-Выбросы в атмосферу от полигона ТБО, оказывающее влияние на изменение климата. </w:t>
            </w:r>
          </w:p>
          <w:bookmarkEnd w:id="185"/>
          <w:p>
            <w:pPr>
              <w:spacing w:after="20"/>
              <w:ind w:left="20"/>
              <w:jc w:val="both"/>
            </w:pPr>
            <w:r>
              <w:rPr>
                <w:rFonts w:ascii="Times New Roman"/>
                <w:b w:val="false"/>
                <w:i w:val="false"/>
                <w:color w:val="000000"/>
                <w:sz w:val="20"/>
              </w:rPr>
              <w:t>
 </w:t>
            </w:r>
          </w:p>
        </w:tc>
      </w:tr>
    </w:tbl>
    <w:bookmarkStart w:name="z254" w:id="186"/>
    <w:p>
      <w:pPr>
        <w:spacing w:after="0"/>
        <w:ind w:left="0"/>
        <w:jc w:val="both"/>
      </w:pPr>
      <w:r>
        <w:rPr>
          <w:rFonts w:ascii="Times New Roman"/>
          <w:b w:val="false"/>
          <w:i w:val="false"/>
          <w:color w:val="000000"/>
          <w:sz w:val="28"/>
        </w:rPr>
        <w:t>
      2. НАЦИОНАЛЬНОЕ ЗАКОНОДАТЕЛЬСТВО, РЕГУЛИРУЮЩЕЕ УПРАВЛЕНИЕ КОММУНАЛЬНЫМИ ОТХОДАМИ</w:t>
      </w:r>
    </w:p>
    <w:bookmarkEnd w:id="186"/>
    <w:bookmarkStart w:name="z255" w:id="187"/>
    <w:p>
      <w:pPr>
        <w:spacing w:after="0"/>
        <w:ind w:left="0"/>
        <w:jc w:val="both"/>
      </w:pPr>
      <w:r>
        <w:rPr>
          <w:rFonts w:ascii="Times New Roman"/>
          <w:b w:val="false"/>
          <w:i w:val="false"/>
          <w:color w:val="000000"/>
          <w:sz w:val="28"/>
        </w:rPr>
        <w:t>
      2.1 Политика РК в сфере управления отходами и стратегические документы</w:t>
      </w:r>
    </w:p>
    <w:bookmarkEnd w:id="187"/>
    <w:bookmarkStart w:name="z256" w:id="188"/>
    <w:p>
      <w:pPr>
        <w:spacing w:after="0"/>
        <w:ind w:left="0"/>
        <w:jc w:val="both"/>
      </w:pPr>
      <w:r>
        <w:rPr>
          <w:rFonts w:ascii="Times New Roman"/>
          <w:b w:val="false"/>
          <w:i w:val="false"/>
          <w:color w:val="000000"/>
          <w:sz w:val="28"/>
        </w:rPr>
        <w:t>
      Политика РК в сфере управления отходами определяется Концепцией по переходу РК к "зеленой" экономике (2013) и Национальным проектом "Жасыл Казахстан" (2021).</w:t>
      </w:r>
    </w:p>
    <w:bookmarkEnd w:id="188"/>
    <w:bookmarkStart w:name="z257" w:id="189"/>
    <w:p>
      <w:pPr>
        <w:spacing w:after="0"/>
        <w:ind w:left="0"/>
        <w:jc w:val="both"/>
      </w:pPr>
      <w:r>
        <w:rPr>
          <w:rFonts w:ascii="Times New Roman"/>
          <w:b w:val="false"/>
          <w:i w:val="false"/>
          <w:color w:val="000000"/>
          <w:sz w:val="28"/>
        </w:rPr>
        <w:t>
      Стратегические документы устанавливают необходимость охвата вывозом, внедрения раздельного сбора, увеличения доли утилизации и переработки отходов и, соответственно, снижения объемов отходов, захораниваемых на полигонах.</w:t>
      </w:r>
    </w:p>
    <w:bookmarkEnd w:id="189"/>
    <w:bookmarkStart w:name="z258" w:id="190"/>
    <w:p>
      <w:pPr>
        <w:spacing w:after="0"/>
        <w:ind w:left="0"/>
        <w:jc w:val="both"/>
      </w:pPr>
      <w:r>
        <w:rPr>
          <w:rFonts w:ascii="Times New Roman"/>
          <w:b w:val="false"/>
          <w:i w:val="false"/>
          <w:color w:val="000000"/>
          <w:sz w:val="28"/>
        </w:rPr>
        <w:t xml:space="preserve">
      Таблица 7. Цели и целевые показатели Концепции по переходу РК к "зеленой" экономике и Национального проекта "Жасыл Казахстан"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населения вывозом твердых бытовых отходов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КЗЭ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Санитарное хранение мусора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КЗЭ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переработанных отходов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1"/>
          <w:p>
            <w:pPr>
              <w:spacing w:after="20"/>
              <w:ind w:left="20"/>
              <w:jc w:val="both"/>
            </w:pPr>
            <w:r>
              <w:rPr>
                <w:rFonts w:ascii="Times New Roman"/>
                <w:b w:val="false"/>
                <w:i w:val="false"/>
                <w:color w:val="000000"/>
                <w:sz w:val="20"/>
              </w:rPr>
              <w:t xml:space="preserve">
40% </w:t>
            </w:r>
          </w:p>
          <w:bookmarkEnd w:id="19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2"/>
          <w:p>
            <w:pPr>
              <w:spacing w:after="20"/>
              <w:ind w:left="20"/>
              <w:jc w:val="both"/>
            </w:pPr>
            <w:r>
              <w:rPr>
                <w:rFonts w:ascii="Times New Roman"/>
                <w:b w:val="false"/>
                <w:i w:val="false"/>
                <w:color w:val="000000"/>
                <w:sz w:val="20"/>
              </w:rPr>
              <w:t xml:space="preserve">
50% </w:t>
            </w:r>
          </w:p>
          <w:bookmarkEnd w:id="19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КЗЭ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3"/>
          <w:p>
            <w:pPr>
              <w:spacing w:after="20"/>
              <w:ind w:left="20"/>
              <w:jc w:val="both"/>
            </w:pPr>
            <w:r>
              <w:rPr>
                <w:rFonts w:ascii="Times New Roman"/>
                <w:b w:val="false"/>
                <w:i w:val="false"/>
                <w:color w:val="000000"/>
                <w:sz w:val="20"/>
              </w:rPr>
              <w:t xml:space="preserve">
Охват раздельным сбором г.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Нур-Султан и Шымкент,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Павлодарской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Кызылординской областей: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фракциям </w:t>
            </w:r>
          </w:p>
          <w:p>
            <w:pPr>
              <w:spacing w:after="20"/>
              <w:ind w:left="20"/>
              <w:jc w:val="both"/>
            </w:pPr>
            <w:r>
              <w:rPr>
                <w:rFonts w:ascii="Times New Roman"/>
                <w:b w:val="false"/>
                <w:i w:val="false"/>
                <w:color w:val="000000"/>
                <w:sz w:val="20"/>
              </w:rPr>
              <w:t xml:space="preserve">
-отдельным опасным видам отходов (медицинских и ртутьсодержащих, ОЭЭО)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4"/>
          <w:p>
            <w:pPr>
              <w:spacing w:after="20"/>
              <w:ind w:left="20"/>
              <w:jc w:val="both"/>
            </w:pPr>
            <w:r>
              <w:rPr>
                <w:rFonts w:ascii="Times New Roman"/>
                <w:b w:val="false"/>
                <w:i w:val="false"/>
                <w:color w:val="000000"/>
                <w:sz w:val="20"/>
              </w:rPr>
              <w:t>
 </w:t>
            </w:r>
          </w:p>
          <w:bookmarkEnd w:id="194"/>
          <w:p>
            <w:pPr>
              <w:spacing w:after="20"/>
              <w:ind w:left="20"/>
              <w:jc w:val="both"/>
            </w:pPr>
            <w:r>
              <w:rPr>
                <w:rFonts w:ascii="Times New Roman"/>
                <w:b w:val="false"/>
                <w:i w:val="false"/>
                <w:color w:val="000000"/>
                <w:sz w:val="20"/>
              </w:rPr>
              <w:t xml:space="preserve">
40,0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5"/>
          <w:p>
            <w:pPr>
              <w:spacing w:after="20"/>
              <w:ind w:left="20"/>
              <w:jc w:val="both"/>
            </w:pPr>
            <w:r>
              <w:rPr>
                <w:rFonts w:ascii="Times New Roman"/>
                <w:b w:val="false"/>
                <w:i w:val="false"/>
                <w:color w:val="000000"/>
                <w:sz w:val="20"/>
              </w:rPr>
              <w:t>
 </w:t>
            </w:r>
          </w:p>
          <w:bookmarkEnd w:id="195"/>
          <w:p>
            <w:pPr>
              <w:spacing w:after="20"/>
              <w:ind w:left="20"/>
              <w:jc w:val="both"/>
            </w:pPr>
            <w:r>
              <w:rPr>
                <w:rFonts w:ascii="Times New Roman"/>
                <w:b w:val="false"/>
                <w:i w:val="false"/>
                <w:color w:val="000000"/>
                <w:sz w:val="20"/>
              </w:rPr>
              <w:t xml:space="preserve">
50,0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xml:space="preserve">
60,0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7"/>
          <w:p>
            <w:pPr>
              <w:spacing w:after="20"/>
              <w:ind w:left="20"/>
              <w:jc w:val="both"/>
            </w:pPr>
            <w:r>
              <w:rPr>
                <w:rFonts w:ascii="Times New Roman"/>
                <w:b w:val="false"/>
                <w:i w:val="false"/>
                <w:color w:val="000000"/>
                <w:sz w:val="20"/>
              </w:rPr>
              <w:t>
 </w:t>
            </w:r>
          </w:p>
          <w:bookmarkEnd w:id="197"/>
          <w:p>
            <w:pPr>
              <w:spacing w:after="20"/>
              <w:ind w:left="20"/>
              <w:jc w:val="both"/>
            </w:pPr>
            <w:r>
              <w:rPr>
                <w:rFonts w:ascii="Times New Roman"/>
                <w:b w:val="false"/>
                <w:i w:val="false"/>
                <w:color w:val="000000"/>
                <w:sz w:val="20"/>
              </w:rPr>
              <w:t xml:space="preserve">
70,0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xml:space="preserve">
80,0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ЖК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9"/>
          <w:p>
            <w:pPr>
              <w:spacing w:after="20"/>
              <w:ind w:left="20"/>
              <w:jc w:val="both"/>
            </w:pPr>
            <w:r>
              <w:rPr>
                <w:rFonts w:ascii="Times New Roman"/>
                <w:b w:val="false"/>
                <w:i w:val="false"/>
                <w:color w:val="000000"/>
                <w:sz w:val="20"/>
              </w:rPr>
              <w:t xml:space="preserve">
Доля переработки и утилизации: Акиматы Актюбинской, ВосточноКазахстанской, Жамбылской и Карагандинской областей, г. </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Нур-Султана, Алматы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Шымкента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-ТБО (от объема образования)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-промышленных отходов (от объема образования) </w:t>
            </w:r>
          </w:p>
          <w:p>
            <w:pPr>
              <w:spacing w:after="20"/>
              <w:ind w:left="20"/>
              <w:jc w:val="both"/>
            </w:pPr>
            <w:r>
              <w:rPr>
                <w:rFonts w:ascii="Times New Roman"/>
                <w:b w:val="false"/>
                <w:i w:val="false"/>
                <w:color w:val="000000"/>
                <w:sz w:val="20"/>
              </w:rPr>
              <w:t xml:space="preserve">
-отходов агропромышленного комплекса (по отношению к предыдущему году) - опасных медицинских отходов (от собранного объема)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0"/>
          <w:p>
            <w:pPr>
              <w:spacing w:after="20"/>
              <w:ind w:left="20"/>
              <w:jc w:val="both"/>
            </w:pPr>
            <w:r>
              <w:rPr>
                <w:rFonts w:ascii="Times New Roman"/>
                <w:b w:val="false"/>
                <w:i w:val="false"/>
                <w:color w:val="000000"/>
                <w:sz w:val="20"/>
              </w:rPr>
              <w:t>
 </w:t>
            </w:r>
          </w:p>
          <w:bookmarkEnd w:id="20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1"/>
          <w:p>
            <w:pPr>
              <w:spacing w:after="20"/>
              <w:ind w:left="20"/>
              <w:jc w:val="both"/>
            </w:pPr>
            <w:r>
              <w:rPr>
                <w:rFonts w:ascii="Times New Roman"/>
                <w:b w:val="false"/>
                <w:i w:val="false"/>
                <w:color w:val="000000"/>
                <w:sz w:val="20"/>
              </w:rPr>
              <w:t>
 </w:t>
            </w:r>
          </w:p>
          <w:bookmarkEnd w:id="20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2"/>
          <w:p>
            <w:pPr>
              <w:spacing w:after="20"/>
              <w:ind w:left="20"/>
              <w:jc w:val="both"/>
            </w:pPr>
            <w:r>
              <w:rPr>
                <w:rFonts w:ascii="Times New Roman"/>
                <w:b w:val="false"/>
                <w:i w:val="false"/>
                <w:color w:val="000000"/>
                <w:sz w:val="20"/>
              </w:rPr>
              <w:t>
 </w:t>
            </w:r>
          </w:p>
          <w:bookmarkEnd w:id="20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3"/>
          <w:p>
            <w:pPr>
              <w:spacing w:after="20"/>
              <w:ind w:left="20"/>
              <w:jc w:val="both"/>
            </w:pPr>
            <w:r>
              <w:rPr>
                <w:rFonts w:ascii="Times New Roman"/>
                <w:b w:val="false"/>
                <w:i w:val="false"/>
                <w:color w:val="000000"/>
                <w:sz w:val="20"/>
              </w:rPr>
              <w:t>
 </w:t>
            </w:r>
          </w:p>
          <w:bookmarkEnd w:id="20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4"/>
          <w:p>
            <w:pPr>
              <w:spacing w:after="20"/>
              <w:ind w:left="20"/>
              <w:jc w:val="both"/>
            </w:pPr>
            <w:r>
              <w:rPr>
                <w:rFonts w:ascii="Times New Roman"/>
                <w:b w:val="false"/>
                <w:i w:val="false"/>
                <w:color w:val="000000"/>
                <w:sz w:val="20"/>
              </w:rPr>
              <w:t>
 </w:t>
            </w:r>
          </w:p>
          <w:bookmarkEnd w:id="20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ЖК </w:t>
            </w:r>
          </w:p>
        </w:tc>
      </w:tr>
    </w:tbl>
    <w:bookmarkStart w:name="z291" w:id="205"/>
    <w:p>
      <w:pPr>
        <w:spacing w:after="0"/>
        <w:ind w:left="0"/>
        <w:jc w:val="both"/>
      </w:pPr>
      <w:r>
        <w:rPr>
          <w:rFonts w:ascii="Times New Roman"/>
          <w:b w:val="false"/>
          <w:i w:val="false"/>
          <w:color w:val="000000"/>
          <w:sz w:val="28"/>
        </w:rPr>
        <w:t>
      В национальном проекте "Жасыл Казахстан" в целевом показателе по охвату раздельным сбором отсутствует Костанайская область и г.Курчатов. Но установление таких же показателей для г. Курчатов по аналогии с другими областями РК считаем допустимым. В разделе 2 данной Программы предложены целевые показатели по г.Курчатов.</w:t>
      </w:r>
    </w:p>
    <w:bookmarkEnd w:id="205"/>
    <w:bookmarkStart w:name="z292" w:id="206"/>
    <w:p>
      <w:pPr>
        <w:spacing w:after="0"/>
        <w:ind w:left="0"/>
        <w:jc w:val="both"/>
      </w:pPr>
      <w:r>
        <w:rPr>
          <w:rFonts w:ascii="Times New Roman"/>
          <w:b w:val="false"/>
          <w:i w:val="false"/>
          <w:color w:val="000000"/>
          <w:sz w:val="28"/>
        </w:rPr>
        <w:t>
      2.2 Требования экологического законодательства к организации рациональной и экологически безопасной системы управления коммунальных отходов</w:t>
      </w:r>
    </w:p>
    <w:bookmarkEnd w:id="206"/>
    <w:bookmarkStart w:name="z293" w:id="207"/>
    <w:p>
      <w:pPr>
        <w:spacing w:after="0"/>
        <w:ind w:left="0"/>
        <w:jc w:val="both"/>
      </w:pPr>
      <w:r>
        <w:rPr>
          <w:rFonts w:ascii="Times New Roman"/>
          <w:b w:val="false"/>
          <w:i w:val="false"/>
          <w:color w:val="000000"/>
          <w:sz w:val="28"/>
        </w:rPr>
        <w:t>
      2.2.1 Компетенция местных исполнительных органов в управлении коммунальными отходами</w:t>
      </w:r>
    </w:p>
    <w:bookmarkEnd w:id="207"/>
    <w:bookmarkStart w:name="z294" w:id="208"/>
    <w:p>
      <w:pPr>
        <w:spacing w:after="0"/>
        <w:ind w:left="0"/>
        <w:jc w:val="both"/>
      </w:pPr>
      <w:r>
        <w:rPr>
          <w:rFonts w:ascii="Times New Roman"/>
          <w:b w:val="false"/>
          <w:i w:val="false"/>
          <w:color w:val="000000"/>
          <w:sz w:val="28"/>
        </w:rPr>
        <w:t xml:space="preserve">
      Основными документами, устанавливающими требования к коммунальным отходам, являются ЭК РК , принятый в 2021 году, Правила управления коммунальными отходами, Требования к раздельному сбору отходов, в том числе к видам или группам (совокупности видов) отходов, подлежащим обязательному раздельному сбору с учетом технической, экономической и экологической целесообразности, Правила благоустройства териитории городов и населенных пунктов Костанайской области. </w:t>
      </w:r>
    </w:p>
    <w:bookmarkEnd w:id="208"/>
    <w:bookmarkStart w:name="z295" w:id="209"/>
    <w:p>
      <w:pPr>
        <w:spacing w:after="0"/>
        <w:ind w:left="0"/>
        <w:jc w:val="both"/>
      </w:pPr>
      <w:r>
        <w:rPr>
          <w:rFonts w:ascii="Times New Roman"/>
          <w:b w:val="false"/>
          <w:i w:val="false"/>
          <w:color w:val="000000"/>
          <w:sz w:val="28"/>
        </w:rPr>
        <w:t xml:space="preserve">
      Компетенция МИО для разработки и утверждения документов в сфере управления коммунальными отходами </w:t>
      </w:r>
    </w:p>
    <w:bookmarkEnd w:id="209"/>
    <w:bookmarkStart w:name="z296" w:id="210"/>
    <w:p>
      <w:pPr>
        <w:spacing w:after="0"/>
        <w:ind w:left="0"/>
        <w:jc w:val="both"/>
      </w:pPr>
      <w:r>
        <w:rPr>
          <w:rFonts w:ascii="Times New Roman"/>
          <w:b w:val="false"/>
          <w:i w:val="false"/>
          <w:color w:val="000000"/>
          <w:sz w:val="28"/>
        </w:rPr>
        <w:t xml:space="preserve">
      •организация разработки программы по управлению коммунальными отходами </w:t>
      </w:r>
    </w:p>
    <w:bookmarkEnd w:id="210"/>
    <w:bookmarkStart w:name="z297" w:id="211"/>
    <w:p>
      <w:pPr>
        <w:spacing w:after="0"/>
        <w:ind w:left="0"/>
        <w:jc w:val="both"/>
      </w:pPr>
      <w:r>
        <w:rPr>
          <w:rFonts w:ascii="Times New Roman"/>
          <w:b w:val="false"/>
          <w:i w:val="false"/>
          <w:color w:val="000000"/>
          <w:sz w:val="28"/>
        </w:rPr>
        <w:t xml:space="preserve">
      •разработка норм образования и накопления коммунальных отходов; </w:t>
      </w:r>
    </w:p>
    <w:bookmarkEnd w:id="211"/>
    <w:bookmarkStart w:name="z298" w:id="212"/>
    <w:p>
      <w:pPr>
        <w:spacing w:after="0"/>
        <w:ind w:left="0"/>
        <w:jc w:val="both"/>
      </w:pPr>
      <w:r>
        <w:rPr>
          <w:rFonts w:ascii="Times New Roman"/>
          <w:b w:val="false"/>
          <w:i w:val="false"/>
          <w:color w:val="000000"/>
          <w:sz w:val="28"/>
        </w:rPr>
        <w:t xml:space="preserve">
      •утверждение правил расчета норм образования и накопления коммунальных отходов; </w:t>
      </w:r>
    </w:p>
    <w:bookmarkEnd w:id="212"/>
    <w:bookmarkStart w:name="z299" w:id="213"/>
    <w:p>
      <w:pPr>
        <w:spacing w:after="0"/>
        <w:ind w:left="0"/>
        <w:jc w:val="both"/>
      </w:pPr>
      <w:r>
        <w:rPr>
          <w:rFonts w:ascii="Times New Roman"/>
          <w:b w:val="false"/>
          <w:i w:val="false"/>
          <w:color w:val="000000"/>
          <w:sz w:val="28"/>
        </w:rPr>
        <w:t>
      •разработка тарифов на сбор, транспортировку, сортировку и захоронение для населения;</w:t>
      </w:r>
    </w:p>
    <w:bookmarkEnd w:id="213"/>
    <w:bookmarkStart w:name="z300" w:id="214"/>
    <w:p>
      <w:pPr>
        <w:spacing w:after="0"/>
        <w:ind w:left="0"/>
        <w:jc w:val="both"/>
      </w:pPr>
      <w:r>
        <w:rPr>
          <w:rFonts w:ascii="Times New Roman"/>
          <w:b w:val="false"/>
          <w:i w:val="false"/>
          <w:color w:val="000000"/>
          <w:sz w:val="28"/>
        </w:rPr>
        <w:t xml:space="preserve">
      •определение порядка распределения тарифа между субъектами, осуществляющими сбор, транспортировку, сортировку и захоронению ТБО. </w:t>
      </w:r>
    </w:p>
    <w:bookmarkEnd w:id="214"/>
    <w:bookmarkStart w:name="z301" w:id="215"/>
    <w:p>
      <w:pPr>
        <w:spacing w:after="0"/>
        <w:ind w:left="0"/>
        <w:jc w:val="both"/>
      </w:pPr>
      <w:r>
        <w:rPr>
          <w:rFonts w:ascii="Times New Roman"/>
          <w:b w:val="false"/>
          <w:i w:val="false"/>
          <w:color w:val="000000"/>
          <w:sz w:val="28"/>
        </w:rPr>
        <w:t>
      Компетенция МИО в обеспечении функционирования системы управления коммунальными отходами</w:t>
      </w:r>
    </w:p>
    <w:bookmarkEnd w:id="215"/>
    <w:bookmarkStart w:name="z302" w:id="216"/>
    <w:p>
      <w:pPr>
        <w:spacing w:after="0"/>
        <w:ind w:left="0"/>
        <w:jc w:val="both"/>
      </w:pPr>
      <w:r>
        <w:rPr>
          <w:rFonts w:ascii="Times New Roman"/>
          <w:b w:val="false"/>
          <w:i w:val="false"/>
          <w:color w:val="000000"/>
          <w:sz w:val="28"/>
        </w:rPr>
        <w:t xml:space="preserve">
      •организации рациональной и экологически безопасной системы сбора коммунальных отходов, предусматривающей раздельный сбор; </w:t>
      </w:r>
    </w:p>
    <w:bookmarkEnd w:id="216"/>
    <w:bookmarkStart w:name="z303" w:id="217"/>
    <w:p>
      <w:pPr>
        <w:spacing w:after="0"/>
        <w:ind w:left="0"/>
        <w:jc w:val="both"/>
      </w:pPr>
      <w:r>
        <w:rPr>
          <w:rFonts w:ascii="Times New Roman"/>
          <w:b w:val="false"/>
          <w:i w:val="false"/>
          <w:color w:val="000000"/>
          <w:sz w:val="28"/>
        </w:rPr>
        <w:t xml:space="preserve">
      •обеспечение создания и функционирования необходимой инфраструктуры для субъектов предпринимательства, осуществляющих сбор, транспортировку, сортировку, восстановления и удаления отходов; </w:t>
      </w:r>
    </w:p>
    <w:bookmarkEnd w:id="217"/>
    <w:bookmarkStart w:name="z304" w:id="218"/>
    <w:p>
      <w:pPr>
        <w:spacing w:after="0"/>
        <w:ind w:left="0"/>
        <w:jc w:val="both"/>
      </w:pPr>
      <w:r>
        <w:rPr>
          <w:rFonts w:ascii="Times New Roman"/>
          <w:b w:val="false"/>
          <w:i w:val="false"/>
          <w:color w:val="000000"/>
          <w:sz w:val="28"/>
        </w:rPr>
        <w:t>
      •определение МВО по сбору и вывозу ТБО посредством проведения конкурса (тендера); _____________________</w:t>
      </w:r>
    </w:p>
    <w:bookmarkEnd w:id="2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5" w:id="219"/>
    <w:p>
      <w:pPr>
        <w:spacing w:after="0"/>
        <w:ind w:left="0"/>
        <w:jc w:val="both"/>
      </w:pPr>
      <w:r>
        <w:rPr>
          <w:rFonts w:ascii="Times New Roman"/>
          <w:b w:val="false"/>
          <w:i w:val="false"/>
          <w:color w:val="000000"/>
          <w:sz w:val="28"/>
        </w:rPr>
        <w:t>
      •выделение земельных участков под строительство и размещение объектов (в том числе для обустройства КП и пунктов приема вторичного сырья), обеспечение оформления границ земельных участков;</w:t>
      </w:r>
    </w:p>
    <w:bookmarkEnd w:id="219"/>
    <w:bookmarkStart w:name="z306" w:id="220"/>
    <w:p>
      <w:pPr>
        <w:spacing w:after="0"/>
        <w:ind w:left="0"/>
        <w:jc w:val="both"/>
      </w:pPr>
      <w:r>
        <w:rPr>
          <w:rFonts w:ascii="Times New Roman"/>
          <w:b w:val="false"/>
          <w:i w:val="false"/>
          <w:color w:val="000000"/>
          <w:sz w:val="28"/>
        </w:rPr>
        <w:t xml:space="preserve">
      •определение месторасположения КП и пунктов приема вторичного сырья, организация реализации единообразного строительства или реконструкции КП и используемых контейнеров; </w:t>
      </w:r>
    </w:p>
    <w:bookmarkEnd w:id="220"/>
    <w:bookmarkStart w:name="z307" w:id="221"/>
    <w:p>
      <w:pPr>
        <w:spacing w:after="0"/>
        <w:ind w:left="0"/>
        <w:jc w:val="both"/>
      </w:pPr>
      <w:r>
        <w:rPr>
          <w:rFonts w:ascii="Times New Roman"/>
          <w:b w:val="false"/>
          <w:i w:val="false"/>
          <w:color w:val="000000"/>
          <w:sz w:val="28"/>
        </w:rPr>
        <w:t xml:space="preserve">
      •организация установки необходимого количества контейнеров для раздельного сбора; </w:t>
      </w:r>
    </w:p>
    <w:bookmarkEnd w:id="221"/>
    <w:bookmarkStart w:name="z308" w:id="222"/>
    <w:p>
      <w:pPr>
        <w:spacing w:after="0"/>
        <w:ind w:left="0"/>
        <w:jc w:val="both"/>
      </w:pPr>
      <w:r>
        <w:rPr>
          <w:rFonts w:ascii="Times New Roman"/>
          <w:b w:val="false"/>
          <w:i w:val="false"/>
          <w:color w:val="000000"/>
          <w:sz w:val="28"/>
        </w:rPr>
        <w:t xml:space="preserve">
      •организация мест для строительных отходов и КГО, образующихся у физических лиц; </w:t>
      </w:r>
    </w:p>
    <w:bookmarkEnd w:id="222"/>
    <w:bookmarkStart w:name="z309" w:id="223"/>
    <w:p>
      <w:pPr>
        <w:spacing w:after="0"/>
        <w:ind w:left="0"/>
        <w:jc w:val="both"/>
      </w:pPr>
      <w:r>
        <w:rPr>
          <w:rFonts w:ascii="Times New Roman"/>
          <w:b w:val="false"/>
          <w:i w:val="false"/>
          <w:color w:val="000000"/>
          <w:sz w:val="28"/>
        </w:rPr>
        <w:t xml:space="preserve">
      •организация транспортировки раздельно собранных отходов; </w:t>
      </w:r>
    </w:p>
    <w:bookmarkEnd w:id="223"/>
    <w:bookmarkStart w:name="z310" w:id="224"/>
    <w:p>
      <w:pPr>
        <w:spacing w:after="0"/>
        <w:ind w:left="0"/>
        <w:jc w:val="both"/>
      </w:pPr>
      <w:r>
        <w:rPr>
          <w:rFonts w:ascii="Times New Roman"/>
          <w:b w:val="false"/>
          <w:i w:val="false"/>
          <w:color w:val="000000"/>
          <w:sz w:val="28"/>
        </w:rPr>
        <w:t xml:space="preserve">
      •обеспечение строительства объектов по захоронению коммунальных отходов; </w:t>
      </w:r>
    </w:p>
    <w:bookmarkEnd w:id="224"/>
    <w:bookmarkStart w:name="z311" w:id="225"/>
    <w:p>
      <w:pPr>
        <w:spacing w:after="0"/>
        <w:ind w:left="0"/>
        <w:jc w:val="both"/>
      </w:pPr>
      <w:r>
        <w:rPr>
          <w:rFonts w:ascii="Times New Roman"/>
          <w:b w:val="false"/>
          <w:i w:val="false"/>
          <w:color w:val="000000"/>
          <w:sz w:val="28"/>
        </w:rPr>
        <w:t xml:space="preserve">
      •обеспечение достижения целевых показателей качества окружающей среды при управлении коммунальными отходами; </w:t>
      </w:r>
    </w:p>
    <w:bookmarkEnd w:id="225"/>
    <w:bookmarkStart w:name="z312" w:id="226"/>
    <w:p>
      <w:pPr>
        <w:spacing w:after="0"/>
        <w:ind w:left="0"/>
        <w:jc w:val="both"/>
      </w:pPr>
      <w:r>
        <w:rPr>
          <w:rFonts w:ascii="Times New Roman"/>
          <w:b w:val="false"/>
          <w:i w:val="false"/>
          <w:color w:val="000000"/>
          <w:sz w:val="28"/>
        </w:rPr>
        <w:t>
      •обеспечение доступа для организаций, осуществляющих сбор, транспортировку, сортировку, восстановление, и удаление, к сведениям о регистрации населения (в целях идентификации количества граждан, зарегистрированных по месту жительства).</w:t>
      </w:r>
    </w:p>
    <w:bookmarkEnd w:id="226"/>
    <w:bookmarkStart w:name="z313" w:id="227"/>
    <w:p>
      <w:pPr>
        <w:spacing w:after="0"/>
        <w:ind w:left="0"/>
        <w:jc w:val="both"/>
      </w:pPr>
      <w:r>
        <w:rPr>
          <w:rFonts w:ascii="Times New Roman"/>
          <w:b w:val="false"/>
          <w:i w:val="false"/>
          <w:color w:val="000000"/>
          <w:sz w:val="28"/>
        </w:rPr>
        <w:t xml:space="preserve">
      •контроль за обращением коммунальных отходов в соответствии с ЭК и Правилами управления коммунальными отходами. </w:t>
      </w:r>
    </w:p>
    <w:bookmarkEnd w:id="227"/>
    <w:bookmarkStart w:name="z314" w:id="228"/>
    <w:p>
      <w:pPr>
        <w:spacing w:after="0"/>
        <w:ind w:left="0"/>
        <w:jc w:val="both"/>
      </w:pPr>
      <w:r>
        <w:rPr>
          <w:rFonts w:ascii="Times New Roman"/>
          <w:b w:val="false"/>
          <w:i w:val="false"/>
          <w:color w:val="000000"/>
          <w:sz w:val="28"/>
        </w:rPr>
        <w:t xml:space="preserve">
      Компетенция МИО по работе с населением и стимулирование сферы управления коммунальными отходами </w:t>
      </w:r>
    </w:p>
    <w:bookmarkEnd w:id="228"/>
    <w:bookmarkStart w:name="z315" w:id="229"/>
    <w:p>
      <w:pPr>
        <w:spacing w:after="0"/>
        <w:ind w:left="0"/>
        <w:jc w:val="both"/>
      </w:pPr>
      <w:r>
        <w:rPr>
          <w:rFonts w:ascii="Times New Roman"/>
          <w:b w:val="false"/>
          <w:i w:val="false"/>
          <w:color w:val="000000"/>
          <w:sz w:val="28"/>
        </w:rPr>
        <w:t xml:space="preserve">
      •информирование населения о рациональной системе сбора, утилизации и переработки ТБО, включая раздельный сбор; </w:t>
      </w:r>
    </w:p>
    <w:bookmarkEnd w:id="229"/>
    <w:bookmarkStart w:name="z316" w:id="230"/>
    <w:p>
      <w:pPr>
        <w:spacing w:after="0"/>
        <w:ind w:left="0"/>
        <w:jc w:val="both"/>
      </w:pPr>
      <w:r>
        <w:rPr>
          <w:rFonts w:ascii="Times New Roman"/>
          <w:b w:val="false"/>
          <w:i w:val="false"/>
          <w:color w:val="000000"/>
          <w:sz w:val="28"/>
        </w:rPr>
        <w:t>
      •стимулирование раздельного сбора органических коммунальных отходов и их восстановления, в том числе путем компостирования;</w:t>
      </w:r>
    </w:p>
    <w:bookmarkEnd w:id="230"/>
    <w:bookmarkStart w:name="z317" w:id="231"/>
    <w:p>
      <w:pPr>
        <w:spacing w:after="0"/>
        <w:ind w:left="0"/>
        <w:jc w:val="both"/>
      </w:pPr>
      <w:r>
        <w:rPr>
          <w:rFonts w:ascii="Times New Roman"/>
          <w:b w:val="false"/>
          <w:i w:val="false"/>
          <w:color w:val="000000"/>
          <w:sz w:val="28"/>
        </w:rPr>
        <w:t xml:space="preserve">
      •организация мероприятий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энергии. </w:t>
      </w:r>
    </w:p>
    <w:bookmarkEnd w:id="231"/>
    <w:bookmarkStart w:name="z318" w:id="232"/>
    <w:p>
      <w:pPr>
        <w:spacing w:after="0"/>
        <w:ind w:left="0"/>
        <w:jc w:val="both"/>
      </w:pPr>
      <w:r>
        <w:rPr>
          <w:rFonts w:ascii="Times New Roman"/>
          <w:b w:val="false"/>
          <w:i w:val="false"/>
          <w:color w:val="000000"/>
          <w:sz w:val="28"/>
        </w:rPr>
        <w:t>
      2.2.2 Требования и обязательства других субъектов в системе управления коммунальными отходами</w:t>
      </w:r>
    </w:p>
    <w:bookmarkEnd w:id="232"/>
    <w:bookmarkStart w:name="z319" w:id="233"/>
    <w:p>
      <w:pPr>
        <w:spacing w:after="0"/>
        <w:ind w:left="0"/>
        <w:jc w:val="both"/>
      </w:pPr>
      <w:r>
        <w:rPr>
          <w:rFonts w:ascii="Times New Roman"/>
          <w:b w:val="false"/>
          <w:i w:val="false"/>
          <w:color w:val="000000"/>
          <w:sz w:val="28"/>
        </w:rPr>
        <w:t>
      Требования и обязательства МВО в системе управления коммунальными отходами</w:t>
      </w:r>
    </w:p>
    <w:bookmarkEnd w:id="233"/>
    <w:bookmarkStart w:name="z320" w:id="234"/>
    <w:p>
      <w:pPr>
        <w:spacing w:after="0"/>
        <w:ind w:left="0"/>
        <w:jc w:val="both"/>
      </w:pPr>
      <w:r>
        <w:rPr>
          <w:rFonts w:ascii="Times New Roman"/>
          <w:b w:val="false"/>
          <w:i w:val="false"/>
          <w:color w:val="000000"/>
          <w:sz w:val="28"/>
        </w:rPr>
        <w:t>
      •Подача уведомления о начале осуществления деятельности в МЭГПР  РК</w:t>
      </w:r>
    </w:p>
    <w:bookmarkEnd w:id="234"/>
    <w:bookmarkStart w:name="z321" w:id="235"/>
    <w:p>
      <w:pPr>
        <w:spacing w:after="0"/>
        <w:ind w:left="0"/>
        <w:jc w:val="both"/>
      </w:pPr>
      <w:r>
        <w:rPr>
          <w:rFonts w:ascii="Times New Roman"/>
          <w:b w:val="false"/>
          <w:i w:val="false"/>
          <w:color w:val="000000"/>
          <w:sz w:val="28"/>
        </w:rPr>
        <w:t>
      •Использование специально оборудованных транспортных средств,</w:t>
      </w:r>
    </w:p>
    <w:bookmarkEnd w:id="235"/>
    <w:bookmarkStart w:name="z322" w:id="236"/>
    <w:p>
      <w:pPr>
        <w:spacing w:after="0"/>
        <w:ind w:left="0"/>
        <w:jc w:val="both"/>
      </w:pPr>
      <w:r>
        <w:rPr>
          <w:rFonts w:ascii="Times New Roman"/>
          <w:b w:val="false"/>
          <w:i w:val="false"/>
          <w:color w:val="000000"/>
          <w:sz w:val="28"/>
        </w:rPr>
        <w:t>
      •Оборудование транспортных средств спутниковыми навигационными системами</w:t>
      </w:r>
    </w:p>
    <w:bookmarkEnd w:id="236"/>
    <w:bookmarkStart w:name="z323" w:id="237"/>
    <w:p>
      <w:pPr>
        <w:spacing w:after="0"/>
        <w:ind w:left="0"/>
        <w:jc w:val="both"/>
      </w:pPr>
      <w:r>
        <w:rPr>
          <w:rFonts w:ascii="Times New Roman"/>
          <w:b w:val="false"/>
          <w:i w:val="false"/>
          <w:color w:val="000000"/>
          <w:sz w:val="28"/>
        </w:rPr>
        <w:t xml:space="preserve">
      •Заключение договоров с собственниками ТБО (публичные договоры при централизованной системе с населением). </w:t>
      </w:r>
    </w:p>
    <w:bookmarkEnd w:id="237"/>
    <w:bookmarkStart w:name="z324" w:id="238"/>
    <w:p>
      <w:pPr>
        <w:spacing w:after="0"/>
        <w:ind w:left="0"/>
        <w:jc w:val="both"/>
      </w:pPr>
      <w:r>
        <w:rPr>
          <w:rFonts w:ascii="Times New Roman"/>
          <w:b w:val="false"/>
          <w:i w:val="false"/>
          <w:color w:val="000000"/>
          <w:sz w:val="28"/>
        </w:rPr>
        <w:t xml:space="preserve">
      •Заключение договоров с субъектами предпринимательства, осуществляющими переработку или захоронение ТБО. </w:t>
      </w:r>
    </w:p>
    <w:bookmarkEnd w:id="238"/>
    <w:bookmarkStart w:name="z325" w:id="239"/>
    <w:p>
      <w:pPr>
        <w:spacing w:after="0"/>
        <w:ind w:left="0"/>
        <w:jc w:val="both"/>
      </w:pPr>
      <w:r>
        <w:rPr>
          <w:rFonts w:ascii="Times New Roman"/>
          <w:b w:val="false"/>
          <w:i w:val="false"/>
          <w:color w:val="000000"/>
          <w:sz w:val="28"/>
        </w:rPr>
        <w:t xml:space="preserve">
      •Определение отдельной периодичности вывоза для раздельно собранных отходов (фракции, вида) отходов определяется. </w:t>
      </w:r>
    </w:p>
    <w:bookmarkEnd w:id="239"/>
    <w:bookmarkStart w:name="z326" w:id="240"/>
    <w:p>
      <w:pPr>
        <w:spacing w:after="0"/>
        <w:ind w:left="0"/>
        <w:jc w:val="both"/>
      </w:pPr>
      <w:r>
        <w:rPr>
          <w:rFonts w:ascii="Times New Roman"/>
          <w:b w:val="false"/>
          <w:i w:val="false"/>
          <w:color w:val="000000"/>
          <w:sz w:val="28"/>
        </w:rPr>
        <w:t>
      •Организация ремонта и замены непригодных к дальнейшему использованию контейнеров, и меры по обеспечению мойки и дезинфекции контейнеров и контейнерных площадок.</w:t>
      </w:r>
    </w:p>
    <w:bookmarkEnd w:id="240"/>
    <w:bookmarkStart w:name="z327" w:id="241"/>
    <w:p>
      <w:pPr>
        <w:spacing w:after="0"/>
        <w:ind w:left="0"/>
        <w:jc w:val="both"/>
      </w:pPr>
      <w:r>
        <w:rPr>
          <w:rFonts w:ascii="Times New Roman"/>
          <w:b w:val="false"/>
          <w:i w:val="false"/>
          <w:color w:val="000000"/>
          <w:sz w:val="28"/>
        </w:rPr>
        <w:t xml:space="preserve">
      •Произведение уборки просыпавшегося мусора при выгрузке контейнеров для раздельного сбора отходов в специализированную технику. </w:t>
      </w:r>
    </w:p>
    <w:bookmarkEnd w:id="241"/>
    <w:bookmarkStart w:name="z328" w:id="242"/>
    <w:p>
      <w:pPr>
        <w:spacing w:after="0"/>
        <w:ind w:left="0"/>
        <w:jc w:val="both"/>
      </w:pPr>
      <w:r>
        <w:rPr>
          <w:rFonts w:ascii="Times New Roman"/>
          <w:b w:val="false"/>
          <w:i w:val="false"/>
          <w:color w:val="000000"/>
          <w:sz w:val="28"/>
        </w:rPr>
        <w:t xml:space="preserve">
      Требования и обязательства населения и ЮЛ в системе управления коммунальными отходами </w:t>
      </w:r>
    </w:p>
    <w:bookmarkEnd w:id="242"/>
    <w:bookmarkStart w:name="z329" w:id="243"/>
    <w:p>
      <w:pPr>
        <w:spacing w:after="0"/>
        <w:ind w:left="0"/>
        <w:jc w:val="both"/>
      </w:pPr>
      <w:r>
        <w:rPr>
          <w:rFonts w:ascii="Times New Roman"/>
          <w:b w:val="false"/>
          <w:i w:val="false"/>
          <w:color w:val="000000"/>
          <w:sz w:val="28"/>
        </w:rPr>
        <w:t xml:space="preserve">
      •Пользование централизованной системы сбора отходов на основании публичных договоров. </w:t>
      </w:r>
    </w:p>
    <w:bookmarkEnd w:id="243"/>
    <w:bookmarkStart w:name="z330" w:id="244"/>
    <w:p>
      <w:pPr>
        <w:spacing w:after="0"/>
        <w:ind w:left="0"/>
        <w:jc w:val="both"/>
      </w:pPr>
      <w:r>
        <w:rPr>
          <w:rFonts w:ascii="Times New Roman"/>
          <w:b w:val="false"/>
          <w:i w:val="false"/>
          <w:color w:val="000000"/>
          <w:sz w:val="28"/>
        </w:rPr>
        <w:t>
      •Обеспечение разделения отходов по видам или группам, в соответствии с созданными условиями для раздельного сбора отходов.</w:t>
      </w:r>
    </w:p>
    <w:bookmarkEnd w:id="244"/>
    <w:bookmarkStart w:name="z331" w:id="245"/>
    <w:p>
      <w:pPr>
        <w:spacing w:after="0"/>
        <w:ind w:left="0"/>
        <w:jc w:val="both"/>
      </w:pPr>
      <w:r>
        <w:rPr>
          <w:rFonts w:ascii="Times New Roman"/>
          <w:b w:val="false"/>
          <w:i w:val="false"/>
          <w:color w:val="000000"/>
          <w:sz w:val="28"/>
        </w:rPr>
        <w:t>
      •Самостоятельный вывоз строительных отходов и КГО в специальные места, организованные МИО.</w:t>
      </w:r>
    </w:p>
    <w:bookmarkEnd w:id="245"/>
    <w:bookmarkStart w:name="z332" w:id="246"/>
    <w:p>
      <w:pPr>
        <w:spacing w:after="0"/>
        <w:ind w:left="0"/>
        <w:jc w:val="both"/>
      </w:pPr>
      <w:r>
        <w:rPr>
          <w:rFonts w:ascii="Times New Roman"/>
          <w:b w:val="false"/>
          <w:i w:val="false"/>
          <w:color w:val="000000"/>
          <w:sz w:val="28"/>
        </w:rPr>
        <w:t>
      •Обязанность юридических лиц и индивидуальных предпринимателей (ИП), осуществляющих деятельность в жилых домах или отдельно стоящих зданиях, при пользовании централизованной системой сбора отходов, заключить договоры с МВО, обслуживающими определенные МИО участки, то есть выигравшими конкурс.</w:t>
      </w:r>
    </w:p>
    <w:bookmarkEnd w:id="246"/>
    <w:bookmarkStart w:name="z333" w:id="247"/>
    <w:p>
      <w:pPr>
        <w:spacing w:after="0"/>
        <w:ind w:left="0"/>
        <w:jc w:val="both"/>
      </w:pPr>
      <w:r>
        <w:rPr>
          <w:rFonts w:ascii="Times New Roman"/>
          <w:b w:val="false"/>
          <w:i w:val="false"/>
          <w:color w:val="000000"/>
          <w:sz w:val="28"/>
        </w:rPr>
        <w:t>
      •Обязанность юридических лиц и ИП, осуществляющих деятельность в отдельно стоящих зданиях, не относящихся к централизованной системе сбора отходов, заключить договор с МВО, которые подали уведомление о начале деятельности и включенным в реестр разрешений и уведомлений МЭГПР РК.</w:t>
      </w:r>
    </w:p>
    <w:bookmarkEnd w:id="247"/>
    <w:bookmarkStart w:name="z334" w:id="248"/>
    <w:p>
      <w:pPr>
        <w:spacing w:after="0"/>
        <w:ind w:left="0"/>
        <w:jc w:val="both"/>
      </w:pPr>
      <w:r>
        <w:rPr>
          <w:rFonts w:ascii="Times New Roman"/>
          <w:b w:val="false"/>
          <w:i w:val="false"/>
          <w:color w:val="000000"/>
          <w:sz w:val="28"/>
        </w:rPr>
        <w:t xml:space="preserve">
      •Обязанность юридических лиц и ИП при самостоятельном вывозе ТБО договоры с субъектами предпринимательства, осуществляющими переработку или захоронение ТБО. </w:t>
      </w:r>
    </w:p>
    <w:bookmarkEnd w:id="248"/>
    <w:bookmarkStart w:name="z335" w:id="249"/>
    <w:p>
      <w:pPr>
        <w:spacing w:after="0"/>
        <w:ind w:left="0"/>
        <w:jc w:val="both"/>
      </w:pPr>
      <w:r>
        <w:rPr>
          <w:rFonts w:ascii="Times New Roman"/>
          <w:b w:val="false"/>
          <w:i w:val="false"/>
          <w:color w:val="000000"/>
          <w:sz w:val="28"/>
        </w:rPr>
        <w:t xml:space="preserve">
      Требования для объединений собственников квартир и управляющих компании в системе управления коммунальными отходами </w:t>
      </w:r>
    </w:p>
    <w:bookmarkEnd w:id="249"/>
    <w:bookmarkStart w:name="z336" w:id="250"/>
    <w:p>
      <w:pPr>
        <w:spacing w:after="0"/>
        <w:ind w:left="0"/>
        <w:jc w:val="both"/>
      </w:pPr>
      <w:r>
        <w:rPr>
          <w:rFonts w:ascii="Times New Roman"/>
          <w:b w:val="false"/>
          <w:i w:val="false"/>
          <w:color w:val="000000"/>
          <w:sz w:val="28"/>
        </w:rPr>
        <w:t xml:space="preserve">
      •Содержание контейнерных площадок, специальных площадок для складирования КГО, а также прилегающей к ним территории ЮЛ и ИП (объединения собственников имущества, управляющие компании, обслуживающие организации и др.), на территории которых находятся контейнерные площадки </w:t>
      </w:r>
    </w:p>
    <w:bookmarkEnd w:id="250"/>
    <w:bookmarkStart w:name="z337" w:id="251"/>
    <w:p>
      <w:pPr>
        <w:spacing w:after="0"/>
        <w:ind w:left="0"/>
        <w:jc w:val="both"/>
      </w:pPr>
      <w:r>
        <w:rPr>
          <w:rFonts w:ascii="Times New Roman"/>
          <w:b w:val="false"/>
          <w:i w:val="false"/>
          <w:color w:val="000000"/>
          <w:sz w:val="28"/>
        </w:rPr>
        <w:t>
      •Обеспечение в зимнее время года организации очистки от снега и наледи подходов и подъездов к контейнерам с целью создания условий для  населения и работы специализированных транспортных средств</w:t>
      </w:r>
    </w:p>
    <w:bookmarkEnd w:id="251"/>
    <w:bookmarkStart w:name="z338" w:id="252"/>
    <w:p>
      <w:pPr>
        <w:spacing w:after="0"/>
        <w:ind w:left="0"/>
        <w:jc w:val="both"/>
      </w:pPr>
      <w:r>
        <w:rPr>
          <w:rFonts w:ascii="Times New Roman"/>
          <w:b w:val="false"/>
          <w:i w:val="false"/>
          <w:color w:val="000000"/>
          <w:sz w:val="28"/>
        </w:rPr>
        <w:t>
      Требования к полигонам по захоронению</w:t>
      </w:r>
    </w:p>
    <w:bookmarkEnd w:id="252"/>
    <w:bookmarkStart w:name="z339" w:id="253"/>
    <w:p>
      <w:pPr>
        <w:spacing w:after="0"/>
        <w:ind w:left="0"/>
        <w:jc w:val="both"/>
      </w:pPr>
      <w:r>
        <w:rPr>
          <w:rFonts w:ascii="Times New Roman"/>
          <w:b w:val="false"/>
          <w:i w:val="false"/>
          <w:color w:val="000000"/>
          <w:sz w:val="28"/>
        </w:rPr>
        <w:t>
      •Запрет на захоронение отходов пластика, макулатуры, картона и отходов бумаги, РСО, стеклянной тары, стеклобоя, ОЭЭО, литиевых и свинцово-кислотных батарей, строительных, медицинских, пищевых и жидких отходов, отходов, которые не удовлетворяют критериям приема;</w:t>
      </w:r>
    </w:p>
    <w:bookmarkEnd w:id="253"/>
    <w:bookmarkStart w:name="z340" w:id="254"/>
    <w:p>
      <w:pPr>
        <w:spacing w:after="0"/>
        <w:ind w:left="0"/>
        <w:jc w:val="both"/>
      </w:pPr>
      <w:r>
        <w:rPr>
          <w:rFonts w:ascii="Times New Roman"/>
          <w:b w:val="false"/>
          <w:i w:val="false"/>
          <w:color w:val="000000"/>
          <w:sz w:val="28"/>
        </w:rPr>
        <w:t xml:space="preserve">
      •Запрет захоронения ТБО без их предварительной сортировки; </w:t>
      </w:r>
    </w:p>
    <w:bookmarkEnd w:id="254"/>
    <w:bookmarkStart w:name="z341" w:id="255"/>
    <w:p>
      <w:pPr>
        <w:spacing w:after="0"/>
        <w:ind w:left="0"/>
        <w:jc w:val="both"/>
      </w:pPr>
      <w:r>
        <w:rPr>
          <w:rFonts w:ascii="Times New Roman"/>
          <w:b w:val="false"/>
          <w:i w:val="false"/>
          <w:color w:val="000000"/>
          <w:sz w:val="28"/>
        </w:rPr>
        <w:t xml:space="preserve">
      •Обеспечение уменьшения количества и опасных свойств отходов, предназначенных для захоронения на полигоне, до их поступления на полигон; </w:t>
      </w:r>
    </w:p>
    <w:bookmarkEnd w:id="255"/>
    <w:bookmarkStart w:name="z342" w:id="256"/>
    <w:p>
      <w:pPr>
        <w:spacing w:after="0"/>
        <w:ind w:left="0"/>
        <w:jc w:val="both"/>
      </w:pPr>
      <w:r>
        <w:rPr>
          <w:rFonts w:ascii="Times New Roman"/>
          <w:b w:val="false"/>
          <w:i w:val="false"/>
          <w:color w:val="000000"/>
          <w:sz w:val="28"/>
        </w:rPr>
        <w:t xml:space="preserve">
      •Запрет складирования отходов вне специально установленных мест, предназначенных для их накопления или захоронения; </w:t>
      </w:r>
    </w:p>
    <w:bookmarkEnd w:id="256"/>
    <w:bookmarkStart w:name="z343" w:id="257"/>
    <w:p>
      <w:pPr>
        <w:spacing w:after="0"/>
        <w:ind w:left="0"/>
        <w:jc w:val="both"/>
      </w:pPr>
      <w:r>
        <w:rPr>
          <w:rFonts w:ascii="Times New Roman"/>
          <w:b w:val="false"/>
          <w:i w:val="false"/>
          <w:color w:val="000000"/>
          <w:sz w:val="28"/>
        </w:rPr>
        <w:t xml:space="preserve">
      •Запрет смешивания отходов в целях выполнения критериев приема; </w:t>
      </w:r>
    </w:p>
    <w:bookmarkEnd w:id="257"/>
    <w:bookmarkStart w:name="z344" w:id="258"/>
    <w:p>
      <w:pPr>
        <w:spacing w:after="0"/>
        <w:ind w:left="0"/>
        <w:jc w:val="both"/>
      </w:pPr>
      <w:r>
        <w:rPr>
          <w:rFonts w:ascii="Times New Roman"/>
          <w:b w:val="false"/>
          <w:i w:val="false"/>
          <w:color w:val="000000"/>
          <w:sz w:val="28"/>
        </w:rPr>
        <w:t xml:space="preserve">
      •Необходимость принятия мер оператором полигона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 </w:t>
      </w:r>
    </w:p>
    <w:bookmarkEnd w:id="258"/>
    <w:bookmarkStart w:name="z345" w:id="259"/>
    <w:p>
      <w:pPr>
        <w:spacing w:after="0"/>
        <w:ind w:left="0"/>
        <w:jc w:val="both"/>
      </w:pPr>
      <w:r>
        <w:rPr>
          <w:rFonts w:ascii="Times New Roman"/>
          <w:b w:val="false"/>
          <w:i w:val="false"/>
          <w:color w:val="000000"/>
          <w:sz w:val="28"/>
        </w:rPr>
        <w:t>
      •Наличие на полигонах ТБО системы для сбора и отведения фильтрата и свалочного газа, системы мониторинга выбросов (свалочного газа).</w:t>
      </w:r>
    </w:p>
    <w:bookmarkEnd w:id="259"/>
    <w:bookmarkStart w:name="z346" w:id="260"/>
    <w:p>
      <w:pPr>
        <w:spacing w:after="0"/>
        <w:ind w:left="0"/>
        <w:jc w:val="both"/>
      </w:pPr>
      <w:r>
        <w:rPr>
          <w:rFonts w:ascii="Times New Roman"/>
          <w:b w:val="false"/>
          <w:i w:val="false"/>
          <w:color w:val="000000"/>
          <w:sz w:val="28"/>
        </w:rPr>
        <w:t xml:space="preserve">
      •Наличие на строящихся полигонах ТБО противофильтрационного экрана </w:t>
      </w:r>
    </w:p>
    <w:bookmarkEnd w:id="260"/>
    <w:bookmarkStart w:name="z347" w:id="261"/>
    <w:p>
      <w:pPr>
        <w:spacing w:after="0"/>
        <w:ind w:left="0"/>
        <w:jc w:val="both"/>
      </w:pPr>
      <w:r>
        <w:rPr>
          <w:rFonts w:ascii="Times New Roman"/>
          <w:b w:val="false"/>
          <w:i w:val="false"/>
          <w:color w:val="000000"/>
          <w:sz w:val="28"/>
        </w:rPr>
        <w:t xml:space="preserve">
      •Наличие на полигоне системы мониторинга фильтрата и сточных вод, образующихся в депонированных отходах, для предупреждения их негативного воздействия на окружающую среду; </w:t>
      </w:r>
    </w:p>
    <w:bookmarkEnd w:id="261"/>
    <w:bookmarkStart w:name="z348" w:id="262"/>
    <w:p>
      <w:pPr>
        <w:spacing w:after="0"/>
        <w:ind w:left="0"/>
        <w:jc w:val="both"/>
      </w:pPr>
      <w:r>
        <w:rPr>
          <w:rFonts w:ascii="Times New Roman"/>
          <w:b w:val="false"/>
          <w:i w:val="false"/>
          <w:color w:val="000000"/>
          <w:sz w:val="28"/>
        </w:rPr>
        <w:t xml:space="preserve">
      •Запрет эксплуатации полигона ТБО, на котором не обеспечивается выполнение требований ЭК РК. </w:t>
      </w:r>
    </w:p>
    <w:bookmarkEnd w:id="262"/>
    <w:bookmarkStart w:name="z349" w:id="263"/>
    <w:p>
      <w:pPr>
        <w:spacing w:after="0"/>
        <w:ind w:left="0"/>
        <w:jc w:val="both"/>
      </w:pPr>
      <w:r>
        <w:rPr>
          <w:rFonts w:ascii="Times New Roman"/>
          <w:b w:val="false"/>
          <w:i w:val="false"/>
          <w:color w:val="000000"/>
          <w:sz w:val="28"/>
        </w:rPr>
        <w:t>
      3. ЦЕЛЬ, ЗАДАЧИ И ЦЕЛЕВЫЕ ПОКАЗАТЕЛИ ПРОГРАММЫ УПРАВЛЕНИЯ ОТХОДАМИ</w:t>
      </w:r>
    </w:p>
    <w:bookmarkEnd w:id="263"/>
    <w:bookmarkStart w:name="z350" w:id="264"/>
    <w:p>
      <w:pPr>
        <w:spacing w:after="0"/>
        <w:ind w:left="0"/>
        <w:jc w:val="both"/>
      </w:pPr>
      <w:r>
        <w:rPr>
          <w:rFonts w:ascii="Times New Roman"/>
          <w:b w:val="false"/>
          <w:i w:val="false"/>
          <w:color w:val="000000"/>
          <w:sz w:val="28"/>
        </w:rPr>
        <w:t>
      3.1 Цель и задачи</w:t>
      </w:r>
    </w:p>
    <w:bookmarkEnd w:id="264"/>
    <w:bookmarkStart w:name="z351" w:id="265"/>
    <w:p>
      <w:pPr>
        <w:spacing w:after="0"/>
        <w:ind w:left="0"/>
        <w:jc w:val="both"/>
      </w:pPr>
      <w:r>
        <w:rPr>
          <w:rFonts w:ascii="Times New Roman"/>
          <w:b w:val="false"/>
          <w:i w:val="false"/>
          <w:color w:val="000000"/>
          <w:sz w:val="28"/>
        </w:rPr>
        <w:t>
      Целью Программы является организация рациональной и экологически безопасной системы управления коммунальными отходами в соответствии с требованиями экологического законодательства Республики Казахстан.</w:t>
      </w:r>
    </w:p>
    <w:bookmarkEnd w:id="265"/>
    <w:bookmarkStart w:name="z352" w:id="266"/>
    <w:p>
      <w:pPr>
        <w:spacing w:after="0"/>
        <w:ind w:left="0"/>
        <w:jc w:val="both"/>
      </w:pPr>
      <w:r>
        <w:rPr>
          <w:rFonts w:ascii="Times New Roman"/>
          <w:b w:val="false"/>
          <w:i w:val="false"/>
          <w:color w:val="000000"/>
          <w:sz w:val="28"/>
        </w:rPr>
        <w:t>
      Задачи Программы:</w:t>
      </w:r>
    </w:p>
    <w:bookmarkEnd w:id="266"/>
    <w:bookmarkStart w:name="z353" w:id="267"/>
    <w:p>
      <w:pPr>
        <w:spacing w:after="0"/>
        <w:ind w:left="0"/>
        <w:jc w:val="both"/>
      </w:pPr>
      <w:r>
        <w:rPr>
          <w:rFonts w:ascii="Times New Roman"/>
          <w:b w:val="false"/>
          <w:i w:val="false"/>
          <w:color w:val="000000"/>
          <w:sz w:val="28"/>
        </w:rPr>
        <w:t>
      1. Модернизация инфраструктуры по управлению коммунальными отходами</w:t>
      </w:r>
    </w:p>
    <w:bookmarkEnd w:id="267"/>
    <w:bookmarkStart w:name="z354" w:id="268"/>
    <w:p>
      <w:pPr>
        <w:spacing w:after="0"/>
        <w:ind w:left="0"/>
        <w:jc w:val="both"/>
      </w:pPr>
      <w:r>
        <w:rPr>
          <w:rFonts w:ascii="Times New Roman"/>
          <w:b w:val="false"/>
          <w:i w:val="false"/>
          <w:color w:val="000000"/>
          <w:sz w:val="28"/>
        </w:rPr>
        <w:t>
      2. Внедрение раздельного сбора</w:t>
      </w:r>
    </w:p>
    <w:bookmarkEnd w:id="268"/>
    <w:bookmarkStart w:name="z355" w:id="269"/>
    <w:p>
      <w:pPr>
        <w:spacing w:after="0"/>
        <w:ind w:left="0"/>
        <w:jc w:val="both"/>
      </w:pPr>
      <w:r>
        <w:rPr>
          <w:rFonts w:ascii="Times New Roman"/>
          <w:b w:val="false"/>
          <w:i w:val="false"/>
          <w:color w:val="000000"/>
          <w:sz w:val="28"/>
        </w:rPr>
        <w:t>
      3. Развитие системы переработки и утилизации коммунальных отходов</w:t>
      </w:r>
    </w:p>
    <w:bookmarkEnd w:id="269"/>
    <w:bookmarkStart w:name="z356" w:id="270"/>
    <w:p>
      <w:pPr>
        <w:spacing w:after="0"/>
        <w:ind w:left="0"/>
        <w:jc w:val="both"/>
      </w:pPr>
      <w:r>
        <w:rPr>
          <w:rFonts w:ascii="Times New Roman"/>
          <w:b w:val="false"/>
          <w:i w:val="false"/>
          <w:color w:val="000000"/>
          <w:sz w:val="28"/>
        </w:rPr>
        <w:t>
      4. Обеспечение безопасного захоронения коммунальных отходов</w:t>
      </w:r>
    </w:p>
    <w:bookmarkEnd w:id="270"/>
    <w:bookmarkStart w:name="z357" w:id="271"/>
    <w:p>
      <w:pPr>
        <w:spacing w:after="0"/>
        <w:ind w:left="0"/>
        <w:jc w:val="both"/>
      </w:pPr>
      <w:r>
        <w:rPr>
          <w:rFonts w:ascii="Times New Roman"/>
          <w:b w:val="false"/>
          <w:i w:val="false"/>
          <w:color w:val="000000"/>
          <w:sz w:val="28"/>
        </w:rPr>
        <w:t>
      5. Повышение осведомленности общественности по управлению отходами.</w:t>
      </w:r>
    </w:p>
    <w:bookmarkEnd w:id="271"/>
    <w:bookmarkStart w:name="z358" w:id="272"/>
    <w:p>
      <w:pPr>
        <w:spacing w:after="0"/>
        <w:ind w:left="0"/>
        <w:jc w:val="both"/>
      </w:pPr>
      <w:r>
        <w:rPr>
          <w:rFonts w:ascii="Times New Roman"/>
          <w:b w:val="false"/>
          <w:i w:val="false"/>
          <w:color w:val="000000"/>
          <w:sz w:val="28"/>
        </w:rPr>
        <w:t>
      6. Улучшение административного управления коммунальными отходами в городе</w:t>
      </w:r>
    </w:p>
    <w:bookmarkEnd w:id="272"/>
    <w:bookmarkStart w:name="z359" w:id="273"/>
    <w:p>
      <w:pPr>
        <w:spacing w:after="0"/>
        <w:ind w:left="0"/>
        <w:jc w:val="both"/>
      </w:pPr>
      <w:r>
        <w:rPr>
          <w:rFonts w:ascii="Times New Roman"/>
          <w:b w:val="false"/>
          <w:i w:val="false"/>
          <w:color w:val="000000"/>
          <w:sz w:val="28"/>
        </w:rPr>
        <w:t>
      3.2 Целевые показатели</w:t>
      </w:r>
    </w:p>
    <w:bookmarkEnd w:id="273"/>
    <w:bookmarkStart w:name="z360" w:id="274"/>
    <w:p>
      <w:pPr>
        <w:spacing w:after="0"/>
        <w:ind w:left="0"/>
        <w:jc w:val="both"/>
      </w:pPr>
      <w:r>
        <w:rPr>
          <w:rFonts w:ascii="Times New Roman"/>
          <w:b w:val="false"/>
          <w:i w:val="false"/>
          <w:color w:val="000000"/>
          <w:sz w:val="28"/>
        </w:rPr>
        <w:t>
      В рамках национальных целевых показателей по управлению отходами, установлены целевые показатели для совершенствования системы сбора, переработки и захоронения отходов г. Курчатов (таблица 8).</w:t>
      </w:r>
    </w:p>
    <w:bookmarkEnd w:id="274"/>
    <w:bookmarkStart w:name="z361" w:id="275"/>
    <w:p>
      <w:pPr>
        <w:spacing w:after="0"/>
        <w:ind w:left="0"/>
        <w:jc w:val="both"/>
      </w:pPr>
      <w:r>
        <w:rPr>
          <w:rFonts w:ascii="Times New Roman"/>
          <w:b w:val="false"/>
          <w:i w:val="false"/>
          <w:color w:val="000000"/>
          <w:sz w:val="28"/>
        </w:rPr>
        <w:t xml:space="preserve">
      Таблица 8. Целевые показатели для совершенствования системы сбора, вывоза, переработки и захоронения отходов г. Курчатов 2025-2029 гг.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Текущая ситуация (2021-2023)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сбором и вывозом ТБО населения г. Курчатов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bookmarkStart w:name="z362" w:id="276"/>
    <w:p>
      <w:pPr>
        <w:spacing w:after="0"/>
        <w:ind w:left="0"/>
        <w:jc w:val="both"/>
      </w:pPr>
      <w:r>
        <w:rPr>
          <w:rFonts w:ascii="Times New Roman"/>
          <w:b w:val="false"/>
          <w:i w:val="false"/>
          <w:color w:val="000000"/>
          <w:sz w:val="28"/>
        </w:rPr>
        <w:t>
      4. ОСНОВНЫЕ НАПРАВЛЕНИЯ РЕАЛИЗАЦИИ ПРОГРАММЫ, ПУТИ ДОСТИЖЕНИЯ ПОСТАВЛЕННЫХ ЦЕЛЕЙ И СООТВЕТСТВУЮЩИЕ МЕРЫ</w:t>
      </w:r>
    </w:p>
    <w:bookmarkEnd w:id="276"/>
    <w:bookmarkStart w:name="z363" w:id="277"/>
    <w:p>
      <w:pPr>
        <w:spacing w:after="0"/>
        <w:ind w:left="0"/>
        <w:jc w:val="both"/>
      </w:pPr>
      <w:r>
        <w:rPr>
          <w:rFonts w:ascii="Times New Roman"/>
          <w:b w:val="false"/>
          <w:i w:val="false"/>
          <w:color w:val="000000"/>
          <w:sz w:val="28"/>
        </w:rPr>
        <w:t>
      4.1 Меры по модернизации инфраструктуры по управлению коммунальными отходами</w:t>
      </w:r>
    </w:p>
    <w:bookmarkEnd w:id="277"/>
    <w:bookmarkStart w:name="z364" w:id="278"/>
    <w:p>
      <w:pPr>
        <w:spacing w:after="0"/>
        <w:ind w:left="0"/>
        <w:jc w:val="both"/>
      </w:pPr>
      <w:r>
        <w:rPr>
          <w:rFonts w:ascii="Times New Roman"/>
          <w:b w:val="false"/>
          <w:i w:val="false"/>
          <w:color w:val="000000"/>
          <w:sz w:val="28"/>
        </w:rPr>
        <w:t xml:space="preserve">
      Для модернизации системы сбора и транспортировки коммунальных отходов необходимо выполнение следующих мероприятий: </w:t>
      </w:r>
    </w:p>
    <w:bookmarkEnd w:id="278"/>
    <w:bookmarkStart w:name="z365" w:id="279"/>
    <w:p>
      <w:pPr>
        <w:spacing w:after="0"/>
        <w:ind w:left="0"/>
        <w:jc w:val="both"/>
      </w:pPr>
      <w:r>
        <w:rPr>
          <w:rFonts w:ascii="Times New Roman"/>
          <w:b w:val="false"/>
          <w:i w:val="false"/>
          <w:color w:val="000000"/>
          <w:sz w:val="28"/>
        </w:rPr>
        <w:t>
      1. Инвентаризация всех контейнерных площадок. Определение потребности в ремонте контейнерных площадок, замене и доукомплектовании контейнерами.</w:t>
      </w:r>
    </w:p>
    <w:bookmarkEnd w:id="279"/>
    <w:bookmarkStart w:name="z366" w:id="280"/>
    <w:p>
      <w:pPr>
        <w:spacing w:after="0"/>
        <w:ind w:left="0"/>
        <w:jc w:val="both"/>
      </w:pPr>
      <w:r>
        <w:rPr>
          <w:rFonts w:ascii="Times New Roman"/>
          <w:b w:val="false"/>
          <w:i w:val="false"/>
          <w:color w:val="000000"/>
          <w:sz w:val="28"/>
        </w:rPr>
        <w:t>
      2. Доукомплектование парка контейнеров, обновление парка мусоровозов для обеспечения своевременного вывоза ТБО.</w:t>
      </w:r>
    </w:p>
    <w:bookmarkEnd w:id="280"/>
    <w:bookmarkStart w:name="z367" w:id="281"/>
    <w:p>
      <w:pPr>
        <w:spacing w:after="0"/>
        <w:ind w:left="0"/>
        <w:jc w:val="both"/>
      </w:pPr>
      <w:r>
        <w:rPr>
          <w:rFonts w:ascii="Times New Roman"/>
          <w:b w:val="false"/>
          <w:i w:val="false"/>
          <w:color w:val="000000"/>
          <w:sz w:val="28"/>
        </w:rPr>
        <w:t>
      3. Наличие на всех мусоровозах спутниковых навигационных систем. Обеспечение доступа для МИО к спутниковым навигационным системам МВО.</w:t>
      </w:r>
    </w:p>
    <w:bookmarkEnd w:id="281"/>
    <w:bookmarkStart w:name="z368" w:id="282"/>
    <w:p>
      <w:pPr>
        <w:spacing w:after="0"/>
        <w:ind w:left="0"/>
        <w:jc w:val="both"/>
      </w:pPr>
      <w:r>
        <w:rPr>
          <w:rFonts w:ascii="Times New Roman"/>
          <w:b w:val="false"/>
          <w:i w:val="false"/>
          <w:color w:val="000000"/>
          <w:sz w:val="28"/>
        </w:rPr>
        <w:t>
      4. Заключение публичных договоров с населением на услуги по сбору и транспортировке ТБО.</w:t>
      </w:r>
    </w:p>
    <w:bookmarkEnd w:id="282"/>
    <w:bookmarkStart w:name="z369" w:id="283"/>
    <w:p>
      <w:pPr>
        <w:spacing w:after="0"/>
        <w:ind w:left="0"/>
        <w:jc w:val="both"/>
      </w:pPr>
      <w:r>
        <w:rPr>
          <w:rFonts w:ascii="Times New Roman"/>
          <w:b w:val="false"/>
          <w:i w:val="false"/>
          <w:color w:val="000000"/>
          <w:sz w:val="28"/>
        </w:rPr>
        <w:t>
      5. Повышение охвата сбором и транспортировкой ТБО у юридических лиц.</w:t>
      </w:r>
    </w:p>
    <w:bookmarkEnd w:id="283"/>
    <w:bookmarkStart w:name="z370" w:id="284"/>
    <w:p>
      <w:pPr>
        <w:spacing w:after="0"/>
        <w:ind w:left="0"/>
        <w:jc w:val="both"/>
      </w:pPr>
      <w:r>
        <w:rPr>
          <w:rFonts w:ascii="Times New Roman"/>
          <w:b w:val="false"/>
          <w:i w:val="false"/>
          <w:color w:val="000000"/>
          <w:sz w:val="28"/>
        </w:rPr>
        <w:t xml:space="preserve">
      1. Инвентаризация всех контейнерных площадок. Определение потребности в ремонте контейнерных площадок, замене и доукомплектовании контейнерами. </w:t>
      </w:r>
    </w:p>
    <w:bookmarkEnd w:id="284"/>
    <w:bookmarkStart w:name="z371" w:id="285"/>
    <w:p>
      <w:pPr>
        <w:spacing w:after="0"/>
        <w:ind w:left="0"/>
        <w:jc w:val="both"/>
      </w:pPr>
      <w:r>
        <w:rPr>
          <w:rFonts w:ascii="Times New Roman"/>
          <w:b w:val="false"/>
          <w:i w:val="false"/>
          <w:color w:val="000000"/>
          <w:sz w:val="28"/>
        </w:rPr>
        <w:t>
      В ходе проведения анализа текущей ситуации были осмотрены контейнерные площадки (37 из 37 КП) для оценки на соответствие требованиям нормативной документации.</w:t>
      </w:r>
    </w:p>
    <w:bookmarkEnd w:id="285"/>
    <w:bookmarkStart w:name="z372" w:id="286"/>
    <w:p>
      <w:pPr>
        <w:spacing w:after="0"/>
        <w:ind w:left="0"/>
        <w:jc w:val="both"/>
      </w:pPr>
      <w:r>
        <w:rPr>
          <w:rFonts w:ascii="Times New Roman"/>
          <w:b w:val="false"/>
          <w:i w:val="false"/>
          <w:color w:val="000000"/>
          <w:sz w:val="28"/>
        </w:rPr>
        <w:t>
      По результатам оценки на КП выявлено, что некоторые контейнерные площадки находятся в полуразрушенном состоянии, твердое покрытие на КП имеет трещины и расколы, что способствует проникновению в почву инфильтрата. На КП используются старые, ржавые, помятые контейнеры (0,75м3) для смешанного складирования отходов. На некоторых КП нехватка контейнеров для смешанных отходов и отсутствуют контейнеры для раздельного сбора.</w:t>
      </w:r>
    </w:p>
    <w:bookmarkEnd w:id="286"/>
    <w:bookmarkStart w:name="z373" w:id="287"/>
    <w:p>
      <w:pPr>
        <w:spacing w:after="0"/>
        <w:ind w:left="0"/>
        <w:jc w:val="both"/>
      </w:pPr>
      <w:r>
        <w:rPr>
          <w:rFonts w:ascii="Times New Roman"/>
          <w:b w:val="false"/>
          <w:i w:val="false"/>
          <w:color w:val="000000"/>
          <w:sz w:val="28"/>
        </w:rPr>
        <w:t xml:space="preserve">
      Согласно Требованиям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РК от 2 декабря 2021 года № 482, пункт 8 МИО обеспечивают реализацию единообразного строительства или реконструкции контейнерных площадок и используемых контейнеров, определения месторасположения контейнерных площадок и пунктов приема вторичного сырья; </w:t>
      </w:r>
    </w:p>
    <w:bookmarkEnd w:id="287"/>
    <w:bookmarkStart w:name="z374" w:id="288"/>
    <w:p>
      <w:pPr>
        <w:spacing w:after="0"/>
        <w:ind w:left="0"/>
        <w:jc w:val="both"/>
      </w:pPr>
      <w:r>
        <w:rPr>
          <w:rFonts w:ascii="Times New Roman"/>
          <w:b w:val="false"/>
          <w:i w:val="false"/>
          <w:color w:val="000000"/>
          <w:sz w:val="28"/>
        </w:rPr>
        <w:t xml:space="preserve">
      Акиматом, будет проведена инвентаризация всех КП, чтобы определить точное количество площадок, которое требует ремонта, обеспечить площадки достаточным количеством контейнеров для смешанных отходов и вторичного сырья. </w:t>
      </w:r>
    </w:p>
    <w:bookmarkEnd w:id="288"/>
    <w:bookmarkStart w:name="z375" w:id="289"/>
    <w:p>
      <w:pPr>
        <w:spacing w:after="0"/>
        <w:ind w:left="0"/>
        <w:jc w:val="both"/>
      </w:pPr>
      <w:r>
        <w:rPr>
          <w:rFonts w:ascii="Times New Roman"/>
          <w:b w:val="false"/>
          <w:i w:val="false"/>
          <w:color w:val="000000"/>
          <w:sz w:val="28"/>
        </w:rPr>
        <w:t xml:space="preserve">
      Для приведения в соответствие с санитарными нормами КП будут выполнены следующие мероприятия: </w:t>
      </w:r>
    </w:p>
    <w:bookmarkEnd w:id="289"/>
    <w:bookmarkStart w:name="z376" w:id="290"/>
    <w:p>
      <w:pPr>
        <w:spacing w:after="0"/>
        <w:ind w:left="0"/>
        <w:jc w:val="both"/>
      </w:pPr>
      <w:r>
        <w:rPr>
          <w:rFonts w:ascii="Times New Roman"/>
          <w:b w:val="false"/>
          <w:i w:val="false"/>
          <w:color w:val="000000"/>
          <w:sz w:val="28"/>
        </w:rPr>
        <w:t xml:space="preserve">
      -Площадку устраивать с твердым покрытием и ограждать с трех сторон на высоту, исключающей возможность распространения (разноса) отходов ветром, но не менее 1,5 м. </w:t>
      </w:r>
    </w:p>
    <w:bookmarkEnd w:id="290"/>
    <w:bookmarkStart w:name="z377" w:id="291"/>
    <w:p>
      <w:pPr>
        <w:spacing w:after="0"/>
        <w:ind w:left="0"/>
        <w:jc w:val="both"/>
      </w:pPr>
      <w:r>
        <w:rPr>
          <w:rFonts w:ascii="Times New Roman"/>
          <w:b w:val="false"/>
          <w:i w:val="false"/>
          <w:color w:val="000000"/>
          <w:sz w:val="28"/>
        </w:rPr>
        <w:t xml:space="preserve">
      -Согласно "Санитарно-эпидемиологическим требования к сбору, использованию, применению, обезвреживанию, транспортировке, хранению и захоронению отходов производства и потребления" </w:t>
      </w:r>
      <w:r>
        <w:rPr>
          <w:rFonts w:ascii="Times New Roman"/>
          <w:b w:val="false"/>
          <w:i w:val="false"/>
          <w:color w:val="000000"/>
          <w:sz w:val="28"/>
        </w:rPr>
        <w:t>Приказ</w:t>
      </w:r>
      <w:r>
        <w:rPr>
          <w:rFonts w:ascii="Times New Roman"/>
          <w:b w:val="false"/>
          <w:i w:val="false"/>
          <w:color w:val="000000"/>
          <w:sz w:val="28"/>
        </w:rPr>
        <w:t xml:space="preserve"> и.о. МЗ РК от 25 декабря 2020 года № ҚР ДСМ-331/2020 контейнеры для сбора ТБО должны быть оснащены крышками. Текущая практика во всех населенных пунктах страны показывает, что если контейнеры имеют крышки, обычно никто не закрывает, т.к. это слишком тяжело, неудобно и не гигиенично. Современных условиях рекомендуется организовать крытые контейнерные площадки. Это позволит избежать попадания осадков в контейнеры и улучшает внешний вид населенных мест. </w:t>
      </w:r>
    </w:p>
    <w:bookmarkEnd w:id="291"/>
    <w:bookmarkStart w:name="z378" w:id="292"/>
    <w:p>
      <w:pPr>
        <w:spacing w:after="0"/>
        <w:ind w:left="0"/>
        <w:jc w:val="both"/>
      </w:pPr>
      <w:r>
        <w:rPr>
          <w:rFonts w:ascii="Times New Roman"/>
          <w:b w:val="false"/>
          <w:i w:val="false"/>
          <w:color w:val="000000"/>
          <w:sz w:val="28"/>
        </w:rPr>
        <w:t>
      -Контейнерную площадку размещать на расстоянии не менее 25 м от жилых и общественных зданий, детских объектов, спортивных площадок и мест отдыха населения.</w:t>
      </w:r>
    </w:p>
    <w:bookmarkEnd w:id="292"/>
    <w:bookmarkStart w:name="z379" w:id="293"/>
    <w:p>
      <w:pPr>
        <w:spacing w:after="0"/>
        <w:ind w:left="0"/>
        <w:jc w:val="both"/>
      </w:pPr>
      <w:r>
        <w:rPr>
          <w:rFonts w:ascii="Times New Roman"/>
          <w:b w:val="false"/>
          <w:i w:val="false"/>
          <w:color w:val="000000"/>
          <w:sz w:val="28"/>
        </w:rPr>
        <w:t>
      -В районах сложившейся застройки, при отсутствии возможности соблюдения санитарных разрывов, расстояния установить комиссионно с участием МИО,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bookmarkEnd w:id="293"/>
    <w:bookmarkStart w:name="z380" w:id="294"/>
    <w:p>
      <w:pPr>
        <w:spacing w:after="0"/>
        <w:ind w:left="0"/>
        <w:jc w:val="both"/>
      </w:pPr>
      <w:r>
        <w:rPr>
          <w:rFonts w:ascii="Times New Roman"/>
          <w:b w:val="false"/>
          <w:i w:val="false"/>
          <w:color w:val="000000"/>
          <w:sz w:val="28"/>
        </w:rPr>
        <w:t xml:space="preserve">
      2. Доукомплектование парка контейнеров. </w:t>
      </w:r>
    </w:p>
    <w:bookmarkEnd w:id="294"/>
    <w:bookmarkStart w:name="z381" w:id="295"/>
    <w:p>
      <w:pPr>
        <w:spacing w:after="0"/>
        <w:ind w:left="0"/>
        <w:jc w:val="both"/>
      </w:pPr>
      <w:r>
        <w:rPr>
          <w:rFonts w:ascii="Times New Roman"/>
          <w:b w:val="false"/>
          <w:i w:val="false"/>
          <w:color w:val="000000"/>
          <w:sz w:val="28"/>
        </w:rPr>
        <w:t>
      Инфраструктура - одна из главных составляющих системы сбора отходов. При проведении оценки состояния КП было выявлено, что на некоторых площадках используются старые, ржавые, помятые контейнеры для смешанного складирования отходов и на некоторых отсутствуют контейнеры для раздельного сбора вторичного сырья.</w:t>
      </w:r>
    </w:p>
    <w:bookmarkEnd w:id="295"/>
    <w:bookmarkStart w:name="z382" w:id="296"/>
    <w:p>
      <w:pPr>
        <w:spacing w:after="0"/>
        <w:ind w:left="0"/>
        <w:jc w:val="both"/>
      </w:pPr>
      <w:r>
        <w:rPr>
          <w:rFonts w:ascii="Times New Roman"/>
          <w:b w:val="false"/>
          <w:i w:val="false"/>
          <w:color w:val="000000"/>
          <w:sz w:val="28"/>
        </w:rPr>
        <w:t xml:space="preserve">
      В настоящее время в г. Курчатов контейнеры устанавливают по количеству имеющихся договоров. Однако договора заключают не все жители, но при этом выносят свои отходы на КП. В таких случаях возникает проблема по нехватке и переполненности контейнеров, так как количество контейнеров рассчитана по заключенным договорам. </w:t>
      </w:r>
    </w:p>
    <w:bookmarkEnd w:id="296"/>
    <w:bookmarkStart w:name="z383" w:id="297"/>
    <w:p>
      <w:pPr>
        <w:spacing w:after="0"/>
        <w:ind w:left="0"/>
        <w:jc w:val="both"/>
      </w:pPr>
      <w:r>
        <w:rPr>
          <w:rFonts w:ascii="Times New Roman"/>
          <w:b w:val="false"/>
          <w:i w:val="false"/>
          <w:color w:val="000000"/>
          <w:sz w:val="28"/>
        </w:rPr>
        <w:t xml:space="preserve">
      При проведении инвентаризации будут проведены расчеты в зависимости от численности населения, пользующегося контейнерами, норм накопления отходов, сроков их хранения. Соответственно КП будут доукомплектованы достаточным количеством контейнеров, старые будут заменены на новые контейнеры. </w:t>
      </w:r>
    </w:p>
    <w:bookmarkEnd w:id="297"/>
    <w:bookmarkStart w:name="z384" w:id="298"/>
    <w:p>
      <w:pPr>
        <w:spacing w:after="0"/>
        <w:ind w:left="0"/>
        <w:jc w:val="both"/>
      </w:pPr>
      <w:r>
        <w:rPr>
          <w:rFonts w:ascii="Times New Roman"/>
          <w:b w:val="false"/>
          <w:i w:val="false"/>
          <w:color w:val="000000"/>
          <w:sz w:val="28"/>
        </w:rPr>
        <w:t>
      Требуется регулярное обновление контейнерного парка, связанное с выходом из строя используемых контейнеров и для обеспечения новых жилых объектов города вывозом отходов.</w:t>
      </w:r>
    </w:p>
    <w:bookmarkEnd w:id="298"/>
    <w:bookmarkStart w:name="z385" w:id="299"/>
    <w:p>
      <w:pPr>
        <w:spacing w:after="0"/>
        <w:ind w:left="0"/>
        <w:jc w:val="both"/>
      </w:pPr>
      <w:r>
        <w:rPr>
          <w:rFonts w:ascii="Times New Roman"/>
          <w:b w:val="false"/>
          <w:i w:val="false"/>
          <w:color w:val="000000"/>
          <w:sz w:val="28"/>
        </w:rPr>
        <w:t>
      Для обеспечения транспортировки ежегодно возрастающих общих объемов образующихся у населения отходов должно обеспечиваться постоянное пополнение парка транспортных средств, мусоровозов.</w:t>
      </w:r>
    </w:p>
    <w:bookmarkEnd w:id="299"/>
    <w:bookmarkStart w:name="z386" w:id="300"/>
    <w:p>
      <w:pPr>
        <w:spacing w:after="0"/>
        <w:ind w:left="0"/>
        <w:jc w:val="both"/>
      </w:pPr>
      <w:r>
        <w:rPr>
          <w:rFonts w:ascii="Times New Roman"/>
          <w:b w:val="false"/>
          <w:i w:val="false"/>
          <w:color w:val="000000"/>
          <w:sz w:val="28"/>
        </w:rPr>
        <w:t xml:space="preserve">
      Организации по сбору и транспортировке ТБО существуют только за счет тарифа на сбор, транспортировку, сортировку и захоронение ТБО от населения и юридических лиц. К основным затратам специализированных организаций относятся следующие: оплата труда работникам, уплата налогов, поддержка техники и производственных объектов, снабжение горючесмазочными материалами, амортизация и т.д. Перечисленные затраты включены в сумму тарифа, который рассчитывается по Методике расчета тарифа для населения на сбор, транспортировку, сортировку и захоронение твердых бытовых отходов,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 Методика не включает расходы по закупке и обновлению мусоровозов. </w:t>
      </w:r>
    </w:p>
    <w:bookmarkEnd w:id="300"/>
    <w:bookmarkStart w:name="z387" w:id="301"/>
    <w:p>
      <w:pPr>
        <w:spacing w:after="0"/>
        <w:ind w:left="0"/>
        <w:jc w:val="both"/>
      </w:pPr>
      <w:r>
        <w:rPr>
          <w:rFonts w:ascii="Times New Roman"/>
          <w:b w:val="false"/>
          <w:i w:val="false"/>
          <w:color w:val="000000"/>
          <w:sz w:val="28"/>
        </w:rPr>
        <w:t xml:space="preserve">
      Несмотря на то, что в </w:t>
      </w:r>
      <w:r>
        <w:rPr>
          <w:rFonts w:ascii="Times New Roman"/>
          <w:b w:val="false"/>
          <w:i w:val="false"/>
          <w:color w:val="000000"/>
          <w:sz w:val="28"/>
        </w:rPr>
        <w:t>пункте 4</w:t>
      </w:r>
      <w:r>
        <w:rPr>
          <w:rFonts w:ascii="Times New Roman"/>
          <w:b w:val="false"/>
          <w:i w:val="false"/>
          <w:color w:val="000000"/>
          <w:sz w:val="28"/>
        </w:rPr>
        <w:t xml:space="preserve"> статьи 365 ЭК РК установлено обеспечения создания и функционирования необходимой инфраструктуры МИО для субъектов предпринимательства, осуществляющих деятельность по сбору, транспортировке, сортировке, восстановлению и удалению коммунальных отходов, во многих городах данная норма не выполняется. </w:t>
      </w:r>
    </w:p>
    <w:bookmarkEnd w:id="301"/>
    <w:bookmarkStart w:name="z388" w:id="302"/>
    <w:p>
      <w:pPr>
        <w:spacing w:after="0"/>
        <w:ind w:left="0"/>
        <w:jc w:val="both"/>
      </w:pPr>
      <w:r>
        <w:rPr>
          <w:rFonts w:ascii="Times New Roman"/>
          <w:b w:val="false"/>
          <w:i w:val="false"/>
          <w:color w:val="000000"/>
          <w:sz w:val="28"/>
        </w:rPr>
        <w:t>
      В основном МИО во многих городах это объясняют тем, что сектор сбора и вывоза отходов находится в конкурентной среде.</w:t>
      </w:r>
    </w:p>
    <w:bookmarkEnd w:id="302"/>
    <w:bookmarkStart w:name="z389" w:id="303"/>
    <w:p>
      <w:pPr>
        <w:spacing w:after="0"/>
        <w:ind w:left="0"/>
        <w:jc w:val="both"/>
      </w:pPr>
      <w:r>
        <w:rPr>
          <w:rFonts w:ascii="Times New Roman"/>
          <w:b w:val="false"/>
          <w:i w:val="false"/>
          <w:color w:val="000000"/>
          <w:sz w:val="28"/>
        </w:rPr>
        <w:t xml:space="preserve">
      Нормативная обеспеченность спец.транспортом, предназначенными для вывоза отходов, устанавливается из расчета 20 мусоровозов на 100 тыс. </w:t>
      </w:r>
    </w:p>
    <w:bookmarkEnd w:id="303"/>
    <w:bookmarkStart w:name="z390" w:id="304"/>
    <w:p>
      <w:pPr>
        <w:spacing w:after="0"/>
        <w:ind w:left="0"/>
        <w:jc w:val="both"/>
      </w:pPr>
      <w:r>
        <w:rPr>
          <w:rFonts w:ascii="Times New Roman"/>
          <w:b w:val="false"/>
          <w:i w:val="false"/>
          <w:color w:val="000000"/>
          <w:sz w:val="28"/>
        </w:rPr>
        <w:t>
      жителей.</w:t>
      </w:r>
    </w:p>
    <w:bookmarkEnd w:id="304"/>
    <w:bookmarkStart w:name="z391" w:id="305"/>
    <w:p>
      <w:pPr>
        <w:spacing w:after="0"/>
        <w:ind w:left="0"/>
        <w:jc w:val="both"/>
      </w:pPr>
      <w:r>
        <w:rPr>
          <w:rFonts w:ascii="Times New Roman"/>
          <w:b w:val="false"/>
          <w:i w:val="false"/>
          <w:color w:val="000000"/>
          <w:sz w:val="28"/>
        </w:rPr>
        <w:t>
      На сегодняшний день у ИП "НУР" на вывоз отходов задействовано 2 ед. техники, населения города около 10 тыс. человек.</w:t>
      </w:r>
    </w:p>
    <w:bookmarkEnd w:id="305"/>
    <w:bookmarkStart w:name="z392" w:id="306"/>
    <w:p>
      <w:pPr>
        <w:spacing w:after="0"/>
        <w:ind w:left="0"/>
        <w:jc w:val="both"/>
      </w:pPr>
      <w:r>
        <w:rPr>
          <w:rFonts w:ascii="Times New Roman"/>
          <w:b w:val="false"/>
          <w:i w:val="false"/>
          <w:color w:val="000000"/>
          <w:sz w:val="28"/>
        </w:rPr>
        <w:t xml:space="preserve">
      Поэтому для внедрения эффективной системы управления отходами необходимы меры со стороны государства для обновления и совершенствования инфраструктуры. </w:t>
      </w:r>
    </w:p>
    <w:bookmarkEnd w:id="306"/>
    <w:bookmarkStart w:name="z393" w:id="307"/>
    <w:p>
      <w:pPr>
        <w:spacing w:after="0"/>
        <w:ind w:left="0"/>
        <w:jc w:val="both"/>
      </w:pPr>
      <w:r>
        <w:rPr>
          <w:rFonts w:ascii="Times New Roman"/>
          <w:b w:val="false"/>
          <w:i w:val="false"/>
          <w:color w:val="000000"/>
          <w:sz w:val="28"/>
        </w:rPr>
        <w:t xml:space="preserve">
      Для оказания поддержки субъектам предпринимательства и исполнения требований законодательства МИО могут обеспечить обновление парка мусоровозов, приобретение новых контейнеров, в том числе взамен пришедших в негодность, за счет бюджета города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 и передавать их МВО. </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xml:space="preserve"> Закона РК "О государственных закупках" устанавливает осуществление государственных закупок способом конкурса. Конкурсная документация организатора государственных закупок (МИО) должна содержать в том числе проект договора о государственных закупках товаров, работ или услуг, который является типовым. В Приложениях к Договору указывается объем, условия оказания услуг/выполнения работ, техническая спецификация. </w:t>
      </w:r>
    </w:p>
    <w:bookmarkStart w:name="z395" w:id="308"/>
    <w:p>
      <w:pPr>
        <w:spacing w:after="0"/>
        <w:ind w:left="0"/>
        <w:jc w:val="both"/>
      </w:pPr>
      <w:r>
        <w:rPr>
          <w:rFonts w:ascii="Times New Roman"/>
          <w:b w:val="false"/>
          <w:i w:val="false"/>
          <w:color w:val="000000"/>
          <w:sz w:val="28"/>
        </w:rPr>
        <w:t xml:space="preserve">
      Таким образом, правоотношения между МИО и субъектами предпринимательства в сфере управления ТБО, в том числе в части приобретения, установки и обслуживания контейнеров, должны регулироваться договорами, заключенными в рамках конкурса (тендера) по государственным закупкам. </w:t>
      </w:r>
    </w:p>
    <w:bookmarkEnd w:id="308"/>
    <w:bookmarkStart w:name="z396" w:id="309"/>
    <w:p>
      <w:pPr>
        <w:spacing w:after="0"/>
        <w:ind w:left="0"/>
        <w:jc w:val="both"/>
      </w:pPr>
      <w:r>
        <w:rPr>
          <w:rFonts w:ascii="Times New Roman"/>
          <w:b w:val="false"/>
          <w:i w:val="false"/>
          <w:color w:val="000000"/>
          <w:sz w:val="28"/>
        </w:rPr>
        <w:t>
      3. Наличие на мусоровозах спутниковых навигационных систем. Обеспечить доступ для МИО к спутниковым навигационным системам МВО.</w:t>
      </w:r>
    </w:p>
    <w:bookmarkEnd w:id="309"/>
    <w:bookmarkStart w:name="z397" w:id="3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368 ЭК РК субъекты предпринимательства, осуществляющие деятельность по транспортировке ТБО, при оказании услуг должны оборудовать транспортные средства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 </w:t>
      </w:r>
    </w:p>
    <w:bookmarkEnd w:id="310"/>
    <w:bookmarkStart w:name="z398" w:id="311"/>
    <w:p>
      <w:pPr>
        <w:spacing w:after="0"/>
        <w:ind w:left="0"/>
        <w:jc w:val="both"/>
      </w:pPr>
      <w:r>
        <w:rPr>
          <w:rFonts w:ascii="Times New Roman"/>
          <w:b w:val="false"/>
          <w:i w:val="false"/>
          <w:color w:val="000000"/>
          <w:sz w:val="28"/>
        </w:rPr>
        <w:t>
      В настоящее время на мусоровозах не установлены спутниковые навигационные системы.</w:t>
      </w:r>
    </w:p>
    <w:bookmarkEnd w:id="311"/>
    <w:bookmarkStart w:name="z399" w:id="31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4</w:t>
      </w:r>
      <w:r>
        <w:rPr>
          <w:rFonts w:ascii="Times New Roman"/>
          <w:b w:val="false"/>
          <w:i w:val="false"/>
          <w:color w:val="000000"/>
          <w:sz w:val="28"/>
        </w:rPr>
        <w:t xml:space="preserve"> статьи 365 МИО реализуют государственную политику в области управления коммунальными отходами посредством осуществления контроля за обращением коммунальных отходов, правилами управления коммунальными отходами, а также разработки мероприятий и экономических инструментов, направленных на снижение объемов образования коммунальных.</w:t>
      </w:r>
    </w:p>
    <w:bookmarkEnd w:id="312"/>
    <w:bookmarkStart w:name="z400" w:id="313"/>
    <w:p>
      <w:pPr>
        <w:spacing w:after="0"/>
        <w:ind w:left="0"/>
        <w:jc w:val="both"/>
      </w:pPr>
      <w:r>
        <w:rPr>
          <w:rFonts w:ascii="Times New Roman"/>
          <w:b w:val="false"/>
          <w:i w:val="false"/>
          <w:color w:val="000000"/>
          <w:sz w:val="28"/>
        </w:rPr>
        <w:t>
      Для контроля работы МВО в реальном времени, данные спутниковых навигационных систем по отслеживанию движения мусоровозов должны передаваться в акимат города. То есть акиматы будут иметь доступ к приложениям (спутниковые навигационные системы). Механизм предоставления будет обсуждаться с основными МВО, также данное требование будет одним из условий при проведении конкурса на сбор и транспортировку ТБО.</w:t>
      </w:r>
    </w:p>
    <w:bookmarkEnd w:id="313"/>
    <w:bookmarkStart w:name="z401" w:id="314"/>
    <w:p>
      <w:pPr>
        <w:spacing w:after="0"/>
        <w:ind w:left="0"/>
        <w:jc w:val="both"/>
      </w:pPr>
      <w:r>
        <w:rPr>
          <w:rFonts w:ascii="Times New Roman"/>
          <w:b w:val="false"/>
          <w:i w:val="false"/>
          <w:color w:val="000000"/>
          <w:sz w:val="28"/>
        </w:rPr>
        <w:t>
      Данная мера исключить появления несанкционированных свалок, несвоевременный вывоз и пр.</w:t>
      </w:r>
    </w:p>
    <w:bookmarkEnd w:id="314"/>
    <w:bookmarkStart w:name="z402" w:id="315"/>
    <w:p>
      <w:pPr>
        <w:spacing w:after="0"/>
        <w:ind w:left="0"/>
        <w:jc w:val="both"/>
      </w:pPr>
      <w:r>
        <w:rPr>
          <w:rFonts w:ascii="Times New Roman"/>
          <w:b w:val="false"/>
          <w:i w:val="false"/>
          <w:color w:val="000000"/>
          <w:sz w:val="28"/>
        </w:rPr>
        <w:t>
      4. Заключение публичных договоров с населением на услуги по сбору и транспортировке ТБО.</w:t>
      </w:r>
    </w:p>
    <w:bookmarkEnd w:id="315"/>
    <w:bookmarkStart w:name="z403" w:id="31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367 ЭК РК физические лица, проживающие в жилых домах, обязаны пользоваться централизованной системой на основании публичных договоров и оплачивать услуги согласно утвержденным тарифам.</w:t>
      </w:r>
    </w:p>
    <w:bookmarkEnd w:id="316"/>
    <w:bookmarkStart w:name="z404" w:id="317"/>
    <w:p>
      <w:pPr>
        <w:spacing w:after="0"/>
        <w:ind w:left="0"/>
        <w:jc w:val="both"/>
      </w:pPr>
      <w:r>
        <w:rPr>
          <w:rFonts w:ascii="Times New Roman"/>
          <w:b w:val="false"/>
          <w:i w:val="false"/>
          <w:color w:val="000000"/>
          <w:sz w:val="28"/>
        </w:rPr>
        <w:t xml:space="preserve">
      МИО и МВО необходимо выложить публичный договор на своих сайтах и провести работу по осведомлению населения, направить извещения. </w:t>
      </w:r>
    </w:p>
    <w:bookmarkEnd w:id="317"/>
    <w:bookmarkStart w:name="z405" w:id="318"/>
    <w:p>
      <w:pPr>
        <w:spacing w:after="0"/>
        <w:ind w:left="0"/>
        <w:jc w:val="both"/>
      </w:pPr>
      <w:r>
        <w:rPr>
          <w:rFonts w:ascii="Times New Roman"/>
          <w:b w:val="false"/>
          <w:i w:val="false"/>
          <w:color w:val="000000"/>
          <w:sz w:val="28"/>
        </w:rPr>
        <w:t>
      Работа по осведомлению населения по заключению публичного договора будет проведено в рамках Мер по повышению информированности населения.</w:t>
      </w:r>
    </w:p>
    <w:bookmarkEnd w:id="318"/>
    <w:bookmarkStart w:name="z406" w:id="319"/>
    <w:p>
      <w:pPr>
        <w:spacing w:after="0"/>
        <w:ind w:left="0"/>
        <w:jc w:val="both"/>
      </w:pPr>
      <w:r>
        <w:rPr>
          <w:rFonts w:ascii="Times New Roman"/>
          <w:b w:val="false"/>
          <w:i w:val="false"/>
          <w:color w:val="000000"/>
          <w:sz w:val="28"/>
        </w:rPr>
        <w:t>
      5. Повышение охвата сбором и транспортировкой ТБО юридических лиц.</w:t>
      </w:r>
    </w:p>
    <w:bookmarkEnd w:id="319"/>
    <w:bookmarkStart w:name="z407" w:id="320"/>
    <w:p>
      <w:pPr>
        <w:spacing w:after="0"/>
        <w:ind w:left="0"/>
        <w:jc w:val="both"/>
      </w:pPr>
      <w:r>
        <w:rPr>
          <w:rFonts w:ascii="Times New Roman"/>
          <w:b w:val="false"/>
          <w:i w:val="false"/>
          <w:color w:val="000000"/>
          <w:sz w:val="28"/>
        </w:rPr>
        <w:t>
      Охват услугами по сбору и транспортировке отходов обеспечивается за счет полного охвата услугами не только физических, но и юридических лиц.</w:t>
      </w:r>
    </w:p>
    <w:bookmarkEnd w:id="320"/>
    <w:bookmarkStart w:name="z408" w:id="321"/>
    <w:p>
      <w:pPr>
        <w:spacing w:after="0"/>
        <w:ind w:left="0"/>
        <w:jc w:val="both"/>
      </w:pPr>
      <w:r>
        <w:rPr>
          <w:rFonts w:ascii="Times New Roman"/>
          <w:b w:val="false"/>
          <w:i w:val="false"/>
          <w:color w:val="000000"/>
          <w:sz w:val="28"/>
        </w:rPr>
        <w:t>
      Поэтому необходимо проведения осведомительной работы с юридическими лицами, ИП, государственными и бюджетными организациями осуществляющих деятельность в жилых домах или отдельно стоящих зданиях, при пользовании централизованной системой сбора отходов, по заключению договоров с МВО, обслуживающими определенные МИО участки, то есть выигравшими конкурс.</w:t>
      </w:r>
    </w:p>
    <w:bookmarkEnd w:id="321"/>
    <w:bookmarkStart w:name="z409" w:id="322"/>
    <w:p>
      <w:pPr>
        <w:spacing w:after="0"/>
        <w:ind w:left="0"/>
        <w:jc w:val="both"/>
      </w:pPr>
      <w:r>
        <w:rPr>
          <w:rFonts w:ascii="Times New Roman"/>
          <w:b w:val="false"/>
          <w:i w:val="false"/>
          <w:color w:val="000000"/>
          <w:sz w:val="28"/>
        </w:rPr>
        <w:t>
      Для юридических лиц и ИП, осуществляющих деятельность в отдельно стоящих зданиях, не относящихся к централизованной системе сбора отходов, заключение договоров с МВО, которые подали уведомление о начале деятельности и включенные в реестр разрешений и уведомлений МЭГПР РК.</w:t>
      </w:r>
    </w:p>
    <w:bookmarkEnd w:id="322"/>
    <w:bookmarkStart w:name="z410" w:id="323"/>
    <w:p>
      <w:pPr>
        <w:spacing w:after="0"/>
        <w:ind w:left="0"/>
        <w:jc w:val="both"/>
      </w:pPr>
      <w:r>
        <w:rPr>
          <w:rFonts w:ascii="Times New Roman"/>
          <w:b w:val="false"/>
          <w:i w:val="false"/>
          <w:color w:val="000000"/>
          <w:sz w:val="28"/>
        </w:rPr>
        <w:t xml:space="preserve">
      Профилактическую работу по информированию юридических лиц можно организовать через региональные палаты Атамекен. У НПП "Атамекен" имеется база данных всех предприятий, могут организовать рассылку писем. </w:t>
      </w:r>
    </w:p>
    <w:bookmarkEnd w:id="323"/>
    <w:bookmarkStart w:name="z411" w:id="324"/>
    <w:p>
      <w:pPr>
        <w:spacing w:after="0"/>
        <w:ind w:left="0"/>
        <w:jc w:val="both"/>
      </w:pPr>
      <w:r>
        <w:rPr>
          <w:rFonts w:ascii="Times New Roman"/>
          <w:b w:val="false"/>
          <w:i w:val="false"/>
          <w:color w:val="000000"/>
          <w:sz w:val="28"/>
        </w:rPr>
        <w:t>
      4.2 Меры по внедрению раздельного сбора отходов</w:t>
      </w:r>
    </w:p>
    <w:bookmarkEnd w:id="324"/>
    <w:bookmarkStart w:name="z412" w:id="325"/>
    <w:p>
      <w:pPr>
        <w:spacing w:after="0"/>
        <w:ind w:left="0"/>
        <w:jc w:val="both"/>
      </w:pPr>
      <w:r>
        <w:rPr>
          <w:rFonts w:ascii="Times New Roman"/>
          <w:b w:val="false"/>
          <w:i w:val="false"/>
          <w:color w:val="000000"/>
          <w:sz w:val="28"/>
        </w:rPr>
        <w:t xml:space="preserve">
      Для внедрения системы раздельного сбора необходимо выполнение следующих мер: </w:t>
      </w:r>
    </w:p>
    <w:bookmarkEnd w:id="325"/>
    <w:bookmarkStart w:name="z413" w:id="326"/>
    <w:p>
      <w:pPr>
        <w:spacing w:after="0"/>
        <w:ind w:left="0"/>
        <w:jc w:val="both"/>
      </w:pPr>
      <w:r>
        <w:rPr>
          <w:rFonts w:ascii="Times New Roman"/>
          <w:b w:val="false"/>
          <w:i w:val="false"/>
          <w:color w:val="000000"/>
          <w:sz w:val="28"/>
        </w:rPr>
        <w:t>
      1. Обеспечения установки контейнеров для раздельного сбора сухой фракции ТБО на всех КП и обеспечения раздельного вывоза вторичного сырья.</w:t>
      </w:r>
    </w:p>
    <w:bookmarkEnd w:id="326"/>
    <w:bookmarkStart w:name="z414" w:id="327"/>
    <w:p>
      <w:pPr>
        <w:spacing w:after="0"/>
        <w:ind w:left="0"/>
        <w:jc w:val="both"/>
      </w:pPr>
      <w:r>
        <w:rPr>
          <w:rFonts w:ascii="Times New Roman"/>
          <w:b w:val="false"/>
          <w:i w:val="false"/>
          <w:color w:val="000000"/>
          <w:sz w:val="28"/>
        </w:rPr>
        <w:t>
      2. Организация системы сбора и восстановления опасных составляющих коммунальных отходов.</w:t>
      </w:r>
    </w:p>
    <w:bookmarkEnd w:id="327"/>
    <w:bookmarkStart w:name="z415" w:id="328"/>
    <w:p>
      <w:pPr>
        <w:spacing w:after="0"/>
        <w:ind w:left="0"/>
        <w:jc w:val="both"/>
      </w:pPr>
      <w:r>
        <w:rPr>
          <w:rFonts w:ascii="Times New Roman"/>
          <w:b w:val="false"/>
          <w:i w:val="false"/>
          <w:color w:val="000000"/>
          <w:sz w:val="28"/>
        </w:rPr>
        <w:t>
      3. Организация специальных мест и определения специализированной компании для транспортировки КГО и строительных отходов, образующихся у населения.</w:t>
      </w:r>
    </w:p>
    <w:bookmarkEnd w:id="328"/>
    <w:bookmarkStart w:name="z416" w:id="329"/>
    <w:p>
      <w:pPr>
        <w:spacing w:after="0"/>
        <w:ind w:left="0"/>
        <w:jc w:val="both"/>
      </w:pPr>
      <w:r>
        <w:rPr>
          <w:rFonts w:ascii="Times New Roman"/>
          <w:b w:val="false"/>
          <w:i w:val="false"/>
          <w:color w:val="000000"/>
          <w:sz w:val="28"/>
        </w:rPr>
        <w:t xml:space="preserve">
      1. Обеспечения установки контейнеров для раздельного сбора сухой фракции ТБО на всех КП и обеспечения раздельного вывоза вторичного сырья. </w:t>
      </w:r>
    </w:p>
    <w:bookmarkEnd w:id="329"/>
    <w:bookmarkStart w:name="z417" w:id="330"/>
    <w:p>
      <w:pPr>
        <w:spacing w:after="0"/>
        <w:ind w:left="0"/>
        <w:jc w:val="both"/>
      </w:pPr>
      <w:r>
        <w:rPr>
          <w:rFonts w:ascii="Times New Roman"/>
          <w:b w:val="false"/>
          <w:i w:val="false"/>
          <w:color w:val="000000"/>
          <w:sz w:val="28"/>
        </w:rPr>
        <w:t xml:space="preserve">
      Согласно Требованиям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РК от 2 декабря 2021 года № 482, пункт 8 МИО обеспечивают:</w:t>
      </w:r>
    </w:p>
    <w:bookmarkEnd w:id="330"/>
    <w:bookmarkStart w:name="z418" w:id="331"/>
    <w:p>
      <w:pPr>
        <w:spacing w:after="0"/>
        <w:ind w:left="0"/>
        <w:jc w:val="both"/>
      </w:pPr>
      <w:r>
        <w:rPr>
          <w:rFonts w:ascii="Times New Roman"/>
          <w:b w:val="false"/>
          <w:i w:val="false"/>
          <w:color w:val="000000"/>
          <w:sz w:val="28"/>
        </w:rPr>
        <w:t xml:space="preserve">
      -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 </w:t>
      </w:r>
    </w:p>
    <w:bookmarkEnd w:id="331"/>
    <w:bookmarkStart w:name="z419" w:id="332"/>
    <w:p>
      <w:pPr>
        <w:spacing w:after="0"/>
        <w:ind w:left="0"/>
        <w:jc w:val="both"/>
      </w:pPr>
      <w:r>
        <w:rPr>
          <w:rFonts w:ascii="Times New Roman"/>
          <w:b w:val="false"/>
          <w:i w:val="false"/>
          <w:color w:val="000000"/>
          <w:sz w:val="28"/>
        </w:rPr>
        <w:t>
      На КП как минимум отходы должны разделяться на сухую и мокрую фракции. Сухая фракция, состоит из бумаги, картона, металла, пластика и стекла. Мокрая фракция, состоит из пищевых отходов, органики, смешанных отходов и отходов по характеру и составу схожие с отходами домашних хозяйств и пр.</w:t>
      </w:r>
    </w:p>
    <w:bookmarkEnd w:id="332"/>
    <w:bookmarkStart w:name="z420" w:id="333"/>
    <w:p>
      <w:pPr>
        <w:spacing w:after="0"/>
        <w:ind w:left="0"/>
        <w:jc w:val="both"/>
      </w:pPr>
      <w:r>
        <w:rPr>
          <w:rFonts w:ascii="Times New Roman"/>
          <w:b w:val="false"/>
          <w:i w:val="false"/>
          <w:color w:val="000000"/>
          <w:sz w:val="28"/>
        </w:rPr>
        <w:t xml:space="preserve">
      При проведении анализа выявлено, что не на всех КП установлены контейнеры для сухой фракции. </w:t>
      </w:r>
    </w:p>
    <w:bookmarkEnd w:id="333"/>
    <w:bookmarkStart w:name="z421" w:id="334"/>
    <w:p>
      <w:pPr>
        <w:spacing w:after="0"/>
        <w:ind w:left="0"/>
        <w:jc w:val="both"/>
      </w:pPr>
      <w:r>
        <w:rPr>
          <w:rFonts w:ascii="Times New Roman"/>
          <w:b w:val="false"/>
          <w:i w:val="false"/>
          <w:color w:val="000000"/>
          <w:sz w:val="28"/>
        </w:rPr>
        <w:t>
      Для внедрения раздельного сбора пластика, бумаги и стекла на всех КП будут установлены контейнеры для сухой фракции.</w:t>
      </w:r>
    </w:p>
    <w:bookmarkEnd w:id="334"/>
    <w:bookmarkStart w:name="z422" w:id="335"/>
    <w:p>
      <w:pPr>
        <w:spacing w:after="0"/>
        <w:ind w:left="0"/>
        <w:jc w:val="both"/>
      </w:pPr>
      <w:r>
        <w:rPr>
          <w:rFonts w:ascii="Times New Roman"/>
          <w:b w:val="false"/>
          <w:i w:val="false"/>
          <w:color w:val="000000"/>
          <w:sz w:val="28"/>
        </w:rPr>
        <w:t xml:space="preserve">
      Каждый контейнер для раздельного сбора отходов будет промаркирован (надпись) на казахском и русском языках, включая: </w:t>
      </w:r>
    </w:p>
    <w:bookmarkEnd w:id="335"/>
    <w:bookmarkStart w:name="z423" w:id="336"/>
    <w:p>
      <w:pPr>
        <w:spacing w:after="0"/>
        <w:ind w:left="0"/>
        <w:jc w:val="both"/>
      </w:pPr>
      <w:r>
        <w:rPr>
          <w:rFonts w:ascii="Times New Roman"/>
          <w:b w:val="false"/>
          <w:i w:val="false"/>
          <w:color w:val="000000"/>
          <w:sz w:val="28"/>
        </w:rPr>
        <w:t xml:space="preserve">
      -информационную наклейку/надпись о собираемом виде (фракции) отходов; </w:t>
      </w:r>
    </w:p>
    <w:bookmarkEnd w:id="336"/>
    <w:bookmarkStart w:name="z424" w:id="337"/>
    <w:p>
      <w:pPr>
        <w:spacing w:after="0"/>
        <w:ind w:left="0"/>
        <w:jc w:val="both"/>
      </w:pPr>
      <w:r>
        <w:rPr>
          <w:rFonts w:ascii="Times New Roman"/>
          <w:b w:val="false"/>
          <w:i w:val="false"/>
          <w:color w:val="000000"/>
          <w:sz w:val="28"/>
        </w:rPr>
        <w:t xml:space="preserve">
      -данные о собственнике контейнера (наименование, телефон); - организации, обслуживающей контейнер. </w:t>
      </w:r>
    </w:p>
    <w:bookmarkEnd w:id="337"/>
    <w:bookmarkStart w:name="z425" w:id="338"/>
    <w:p>
      <w:pPr>
        <w:spacing w:after="0"/>
        <w:ind w:left="0"/>
        <w:jc w:val="both"/>
      </w:pPr>
      <w:r>
        <w:rPr>
          <w:rFonts w:ascii="Times New Roman"/>
          <w:b w:val="false"/>
          <w:i w:val="false"/>
          <w:color w:val="000000"/>
          <w:sz w:val="28"/>
        </w:rPr>
        <w:t xml:space="preserve">
      В случае нанесения маркировки на цветные контейнеры, она будет выполнятся контрастным цветом. </w:t>
      </w:r>
    </w:p>
    <w:bookmarkEnd w:id="338"/>
    <w:bookmarkStart w:name="z426" w:id="339"/>
    <w:p>
      <w:pPr>
        <w:spacing w:after="0"/>
        <w:ind w:left="0"/>
        <w:jc w:val="both"/>
      </w:pPr>
      <w:r>
        <w:rPr>
          <w:rFonts w:ascii="Times New Roman"/>
          <w:b w:val="false"/>
          <w:i w:val="false"/>
          <w:color w:val="000000"/>
          <w:sz w:val="28"/>
        </w:rPr>
        <w:t xml:space="preserve">
      Количество контейнеров будут рассчитаны индивидуально для каждой площадки согласно объему образования и сбора, и по результатам инвентаризации и количеству проживающих лиц. </w:t>
      </w:r>
    </w:p>
    <w:bookmarkEnd w:id="339"/>
    <w:bookmarkStart w:name="z427" w:id="340"/>
    <w:p>
      <w:pPr>
        <w:spacing w:after="0"/>
        <w:ind w:left="0"/>
        <w:jc w:val="both"/>
      </w:pPr>
      <w:r>
        <w:rPr>
          <w:rFonts w:ascii="Times New Roman"/>
          <w:b w:val="false"/>
          <w:i w:val="false"/>
          <w:color w:val="000000"/>
          <w:sz w:val="28"/>
        </w:rPr>
        <w:t xml:space="preserve">
      Согласно Требованиям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РК от 2 декабря 2021 года № 482, в пункте 5 установлено, что не смешиваются отходы, подвергнутые раздельному сбору, на всех дальнейших этапах управления отходами.</w:t>
      </w:r>
    </w:p>
    <w:bookmarkEnd w:id="340"/>
    <w:bookmarkStart w:name="z428" w:id="341"/>
    <w:p>
      <w:pPr>
        <w:spacing w:after="0"/>
        <w:ind w:left="0"/>
        <w:jc w:val="both"/>
      </w:pPr>
      <w:r>
        <w:rPr>
          <w:rFonts w:ascii="Times New Roman"/>
          <w:b w:val="false"/>
          <w:i w:val="false"/>
          <w:color w:val="000000"/>
          <w:sz w:val="28"/>
        </w:rPr>
        <w:t xml:space="preserve">
      В соответствии с Правилами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МЭГПР РК от 28 декабря 2021 года № 508, пункт 9, установлено, если коммунальные отходы собираются раздельно, для каждой категории (фракции, вида) отходов определяется своя периодичность вывоза. </w:t>
      </w:r>
    </w:p>
    <w:bookmarkEnd w:id="341"/>
    <w:bookmarkStart w:name="z429" w:id="342"/>
    <w:p>
      <w:pPr>
        <w:spacing w:after="0"/>
        <w:ind w:left="0"/>
        <w:jc w:val="both"/>
      </w:pPr>
      <w:r>
        <w:rPr>
          <w:rFonts w:ascii="Times New Roman"/>
          <w:b w:val="false"/>
          <w:i w:val="false"/>
          <w:color w:val="000000"/>
          <w:sz w:val="28"/>
        </w:rPr>
        <w:t xml:space="preserve">
      Требования по раздельному вывозу вторичного сырья будут включены в договора с МВО. </w:t>
      </w:r>
    </w:p>
    <w:bookmarkEnd w:id="342"/>
    <w:bookmarkStart w:name="z430" w:id="343"/>
    <w:p>
      <w:pPr>
        <w:spacing w:after="0"/>
        <w:ind w:left="0"/>
        <w:jc w:val="both"/>
      </w:pPr>
      <w:r>
        <w:rPr>
          <w:rFonts w:ascii="Times New Roman"/>
          <w:b w:val="false"/>
          <w:i w:val="false"/>
          <w:color w:val="000000"/>
          <w:sz w:val="28"/>
        </w:rPr>
        <w:t xml:space="preserve">
       2. Организация системы сбора и восстановления опасных составляющих коммунальных отходов. </w:t>
      </w:r>
    </w:p>
    <w:bookmarkEnd w:id="343"/>
    <w:bookmarkStart w:name="z431" w:id="344"/>
    <w:p>
      <w:pPr>
        <w:spacing w:after="0"/>
        <w:ind w:left="0"/>
        <w:jc w:val="both"/>
      </w:pPr>
      <w:r>
        <w:rPr>
          <w:rFonts w:ascii="Times New Roman"/>
          <w:b w:val="false"/>
          <w:i w:val="false"/>
          <w:color w:val="000000"/>
          <w:sz w:val="28"/>
        </w:rPr>
        <w:t>
      Организация конкурса и определения мероприятия подрядной организации для обеспечения раздельного сбора, транспортировки и переработки опасных видов отходов: РСО, ОЭЭО, химических источников питания, аккумуляторов у населения.</w:t>
      </w:r>
    </w:p>
    <w:bookmarkEnd w:id="344"/>
    <w:bookmarkStart w:name="z432" w:id="345"/>
    <w:p>
      <w:pPr>
        <w:spacing w:after="0"/>
        <w:ind w:left="0"/>
        <w:jc w:val="both"/>
      </w:pPr>
      <w:r>
        <w:rPr>
          <w:rFonts w:ascii="Times New Roman"/>
          <w:b w:val="false"/>
          <w:i w:val="false"/>
          <w:color w:val="000000"/>
          <w:sz w:val="28"/>
        </w:rPr>
        <w:t xml:space="preserve">
      На сегодняшний день в г. Курчатов отсутствуют система сбора отходов опасных составляющих коммунальных отходов (РСО, ОЭЭО, химических источников питания, аккумуляторов) у населения. </w:t>
      </w:r>
    </w:p>
    <w:bookmarkEnd w:id="345"/>
    <w:bookmarkStart w:name="z433" w:id="346"/>
    <w:p>
      <w:pPr>
        <w:spacing w:after="0"/>
        <w:ind w:left="0"/>
        <w:jc w:val="both"/>
      </w:pPr>
      <w:r>
        <w:rPr>
          <w:rFonts w:ascii="Times New Roman"/>
          <w:b w:val="false"/>
          <w:i w:val="false"/>
          <w:color w:val="000000"/>
          <w:sz w:val="28"/>
        </w:rPr>
        <w:t xml:space="preserve">
       Данные виды отходов в общем потоке ТБО попадают на полигон, нанося огромный вред окружающей среде. Попадая на полигон, подобные отходы загрязняют почву, воду и воздух токсинами, тяжелыми металлами, стойкими органическими загрязнителями, нанося тем самым существенный вред здоровью людей и окружающей среде </w:t>
      </w:r>
    </w:p>
    <w:bookmarkEnd w:id="346"/>
    <w:bookmarkStart w:name="z434" w:id="34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 6</w:t>
      </w:r>
      <w:r>
        <w:rPr>
          <w:rFonts w:ascii="Times New Roman"/>
          <w:b w:val="false"/>
          <w:i w:val="false"/>
          <w:color w:val="000000"/>
          <w:sz w:val="28"/>
        </w:rPr>
        <w:t xml:space="preserve"> статьи 365 ЭК РК опасные составляющие коммунальных отходов должны собираться раздельно и передаваться на восстановление специализированным предприятиям.</w:t>
      </w:r>
    </w:p>
    <w:bookmarkEnd w:id="347"/>
    <w:bookmarkStart w:name="z435" w:id="348"/>
    <w:p>
      <w:pPr>
        <w:spacing w:after="0"/>
        <w:ind w:left="0"/>
        <w:jc w:val="both"/>
      </w:pPr>
      <w:r>
        <w:rPr>
          <w:rFonts w:ascii="Times New Roman"/>
          <w:b w:val="false"/>
          <w:i w:val="false"/>
          <w:color w:val="000000"/>
          <w:sz w:val="28"/>
        </w:rPr>
        <w:t>
      Для выполнения требований экологического законодательства акимату города необходимо организовать систему сбора опасных составляющих коммунальных отходов у населения посредством проведения конкурса (тендера) для определения подрядной организации для оказания услуг раздельного сбора, транспортировки и восстановления опасных составляющих коммунальных отходов.</w:t>
      </w:r>
    </w:p>
    <w:bookmarkEnd w:id="348"/>
    <w:bookmarkStart w:name="z436" w:id="34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380 ЭК РК требования к материалам и продукции, перешедшие в категорию отходов (шины, электронное и электрическое оборудование, упаковка, бумага, отработанные масла, химические источники тока, ртутьсодержащие отходы), а также другими опасными отходами устанавливаются национальными стандартами в области управления отдельными видами отходов. </w:t>
      </w:r>
    </w:p>
    <w:bookmarkEnd w:id="349"/>
    <w:bookmarkStart w:name="z437" w:id="350"/>
    <w:p>
      <w:pPr>
        <w:spacing w:after="0"/>
        <w:ind w:left="0"/>
        <w:jc w:val="both"/>
      </w:pPr>
      <w:r>
        <w:rPr>
          <w:rFonts w:ascii="Times New Roman"/>
          <w:b w:val="false"/>
          <w:i w:val="false"/>
          <w:color w:val="000000"/>
          <w:sz w:val="28"/>
        </w:rPr>
        <w:t>
      Ртутьсодержащие отходы</w:t>
      </w:r>
    </w:p>
    <w:bookmarkEnd w:id="350"/>
    <w:bookmarkStart w:name="z438" w:id="351"/>
    <w:p>
      <w:pPr>
        <w:spacing w:after="0"/>
        <w:ind w:left="0"/>
        <w:jc w:val="both"/>
      </w:pPr>
      <w:r>
        <w:rPr>
          <w:rFonts w:ascii="Times New Roman"/>
          <w:b w:val="false"/>
          <w:i w:val="false"/>
          <w:color w:val="000000"/>
          <w:sz w:val="28"/>
        </w:rPr>
        <w:t>
      На сегодняшний день в РК действует стандарт СТ РК 1513 РСО Ресурсосбережение. Обращение с отходами на всех этапах технологического цикла. Классификация и методы переработки РСО. Основные положения (далее СТ РК РСО).</w:t>
      </w:r>
    </w:p>
    <w:bookmarkEnd w:id="351"/>
    <w:bookmarkStart w:name="z439" w:id="352"/>
    <w:p>
      <w:pPr>
        <w:spacing w:after="0"/>
        <w:ind w:left="0"/>
        <w:jc w:val="both"/>
      </w:pPr>
      <w:r>
        <w:rPr>
          <w:rFonts w:ascii="Times New Roman"/>
          <w:b w:val="false"/>
          <w:i w:val="false"/>
          <w:color w:val="000000"/>
          <w:sz w:val="28"/>
        </w:rPr>
        <w:t xml:space="preserve">
      Для организации системы сбора РСО у населения согласно требованиям СТ РК РСО МИО осуществляют: </w:t>
      </w:r>
    </w:p>
    <w:bookmarkEnd w:id="352"/>
    <w:bookmarkStart w:name="z440" w:id="353"/>
    <w:p>
      <w:pPr>
        <w:spacing w:after="0"/>
        <w:ind w:left="0"/>
        <w:jc w:val="both"/>
      </w:pPr>
      <w:r>
        <w:rPr>
          <w:rFonts w:ascii="Times New Roman"/>
          <w:b w:val="false"/>
          <w:i w:val="false"/>
          <w:color w:val="000000"/>
          <w:sz w:val="28"/>
        </w:rPr>
        <w:t xml:space="preserve">
      –контроль за установкой и обслуживанием специальных универсальных контейнеров, устанавливаемых для сбора РСО образовывавшихся у населения </w:t>
      </w:r>
    </w:p>
    <w:bookmarkEnd w:id="353"/>
    <w:bookmarkStart w:name="z441" w:id="354"/>
    <w:p>
      <w:pPr>
        <w:spacing w:after="0"/>
        <w:ind w:left="0"/>
        <w:jc w:val="both"/>
      </w:pPr>
      <w:r>
        <w:rPr>
          <w:rFonts w:ascii="Times New Roman"/>
          <w:b w:val="false"/>
          <w:i w:val="false"/>
          <w:color w:val="000000"/>
          <w:sz w:val="28"/>
        </w:rPr>
        <w:t xml:space="preserve">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 в соответствии </w:t>
      </w:r>
    </w:p>
    <w:bookmarkEnd w:id="354"/>
    <w:bookmarkStart w:name="z442" w:id="355"/>
    <w:p>
      <w:pPr>
        <w:spacing w:after="0"/>
        <w:ind w:left="0"/>
        <w:jc w:val="both"/>
      </w:pPr>
      <w:r>
        <w:rPr>
          <w:rFonts w:ascii="Times New Roman"/>
          <w:b w:val="false"/>
          <w:i w:val="false"/>
          <w:color w:val="000000"/>
          <w:sz w:val="28"/>
        </w:rPr>
        <w:t xml:space="preserve">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 </w:t>
      </w:r>
    </w:p>
    <w:bookmarkEnd w:id="355"/>
    <w:bookmarkStart w:name="z443" w:id="356"/>
    <w:p>
      <w:pPr>
        <w:spacing w:after="0"/>
        <w:ind w:left="0"/>
        <w:jc w:val="both"/>
      </w:pPr>
      <w:r>
        <w:rPr>
          <w:rFonts w:ascii="Times New Roman"/>
          <w:b w:val="false"/>
          <w:i w:val="false"/>
          <w:color w:val="000000"/>
          <w:sz w:val="28"/>
        </w:rPr>
        <w:t xml:space="preserve">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ЭК РК,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 государственных закупках" и Правилами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МЭГПР РК от 28 декабря 2021 года № 508.</w:t>
      </w:r>
    </w:p>
    <w:bookmarkEnd w:id="356"/>
    <w:bookmarkStart w:name="z444" w:id="357"/>
    <w:p>
      <w:pPr>
        <w:spacing w:after="0"/>
        <w:ind w:left="0"/>
        <w:jc w:val="both"/>
      </w:pPr>
      <w:r>
        <w:rPr>
          <w:rFonts w:ascii="Times New Roman"/>
          <w:b w:val="false"/>
          <w:i w:val="false"/>
          <w:color w:val="000000"/>
          <w:sz w:val="28"/>
        </w:rPr>
        <w:t>
      Электронное и электрическое оборудование</w:t>
      </w:r>
    </w:p>
    <w:bookmarkEnd w:id="357"/>
    <w:bookmarkStart w:name="z445" w:id="358"/>
    <w:p>
      <w:pPr>
        <w:spacing w:after="0"/>
        <w:ind w:left="0"/>
        <w:jc w:val="both"/>
      </w:pPr>
      <w:r>
        <w:rPr>
          <w:rFonts w:ascii="Times New Roman"/>
          <w:b w:val="false"/>
          <w:i w:val="false"/>
          <w:color w:val="000000"/>
          <w:sz w:val="28"/>
        </w:rPr>
        <w:t xml:space="preserve">
      Для эффективного управления ОЭЭО действует СТ РК 3753-2021 </w:t>
      </w:r>
    </w:p>
    <w:bookmarkEnd w:id="358"/>
    <w:bookmarkStart w:name="z446" w:id="359"/>
    <w:p>
      <w:pPr>
        <w:spacing w:after="0"/>
        <w:ind w:left="0"/>
        <w:jc w:val="both"/>
      </w:pPr>
      <w:r>
        <w:rPr>
          <w:rFonts w:ascii="Times New Roman"/>
          <w:b w:val="false"/>
          <w:i w:val="false"/>
          <w:color w:val="000000"/>
          <w:sz w:val="28"/>
        </w:rPr>
        <w:t xml:space="preserve">
      Ресурсосбережение. Обращение на всех этапах жизненного цикла с отходами электротехнического и электронного оборудования, за исключением ртутьсодержащих устройств и приборов. Требования безопасности. </w:t>
      </w:r>
    </w:p>
    <w:bookmarkEnd w:id="359"/>
    <w:bookmarkStart w:name="z447" w:id="360"/>
    <w:p>
      <w:pPr>
        <w:spacing w:after="0"/>
        <w:ind w:left="0"/>
        <w:jc w:val="both"/>
      </w:pPr>
      <w:r>
        <w:rPr>
          <w:rFonts w:ascii="Times New Roman"/>
          <w:b w:val="false"/>
          <w:i w:val="false"/>
          <w:color w:val="000000"/>
          <w:sz w:val="28"/>
        </w:rPr>
        <w:t>
      Согласно СТ РК 3753-2021 МИО должны способствовать созданию инфраструктуры, которая позволяет собственникам отходов передавать ОЭЭО производителям ЭЭО или субъектам предпринимательства в сфере управления ОЭЭО, принимая во внимание плотность населения, в том числе посредством выделения земельных участков под размещение объектов по сбору, накоплению и переработке ОЭЭО, включая контейнерные площадки и стационарные пункты приема ОЭЭО.</w:t>
      </w:r>
    </w:p>
    <w:bookmarkEnd w:id="360"/>
    <w:bookmarkStart w:name="z448" w:id="361"/>
    <w:p>
      <w:pPr>
        <w:spacing w:after="0"/>
        <w:ind w:left="0"/>
        <w:jc w:val="both"/>
      </w:pPr>
      <w:r>
        <w:rPr>
          <w:rFonts w:ascii="Times New Roman"/>
          <w:b w:val="false"/>
          <w:i w:val="false"/>
          <w:color w:val="000000"/>
          <w:sz w:val="28"/>
        </w:rPr>
        <w:t xml:space="preserve">
      МИО должны обеспечить организацию системы ремонта, восстановления ЭЭО, а также раздельного сбора и переработки ОЭЭО от собственников отходов, в том числе посредством создания передвижных пунктов приема ОЭЭО. </w:t>
      </w:r>
    </w:p>
    <w:bookmarkEnd w:id="361"/>
    <w:bookmarkStart w:name="z449" w:id="362"/>
    <w:p>
      <w:pPr>
        <w:spacing w:after="0"/>
        <w:ind w:left="0"/>
        <w:jc w:val="both"/>
      </w:pPr>
      <w:r>
        <w:rPr>
          <w:rFonts w:ascii="Times New Roman"/>
          <w:b w:val="false"/>
          <w:i w:val="false"/>
          <w:color w:val="000000"/>
          <w:sz w:val="28"/>
        </w:rPr>
        <w:t xml:space="preserve">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 </w:t>
      </w:r>
    </w:p>
    <w:bookmarkEnd w:id="362"/>
    <w:bookmarkStart w:name="z450" w:id="363"/>
    <w:p>
      <w:pPr>
        <w:spacing w:after="0"/>
        <w:ind w:left="0"/>
        <w:jc w:val="both"/>
      </w:pPr>
      <w:r>
        <w:rPr>
          <w:rFonts w:ascii="Times New Roman"/>
          <w:b w:val="false"/>
          <w:i w:val="false"/>
          <w:color w:val="000000"/>
          <w:sz w:val="28"/>
        </w:rPr>
        <w:t xml:space="preserve">
      Для организации системы сбора опасных составляющих коммунальных отходов у населения необходимо принятие следующих мер: </w:t>
      </w:r>
    </w:p>
    <w:bookmarkEnd w:id="363"/>
    <w:bookmarkStart w:name="z451" w:id="364"/>
    <w:p>
      <w:pPr>
        <w:spacing w:after="0"/>
        <w:ind w:left="0"/>
        <w:jc w:val="both"/>
      </w:pPr>
      <w:r>
        <w:rPr>
          <w:rFonts w:ascii="Times New Roman"/>
          <w:b w:val="false"/>
          <w:i w:val="false"/>
          <w:color w:val="000000"/>
          <w:sz w:val="28"/>
        </w:rPr>
        <w:t>
      -Создание стационарных или передвижных пунктов/точек сбора опасных бытовых отходов, таких как батарейки, ртутьсодержащие лампы, электронное и электрическое оборудование.</w:t>
      </w:r>
    </w:p>
    <w:bookmarkEnd w:id="364"/>
    <w:bookmarkStart w:name="z452" w:id="365"/>
    <w:p>
      <w:pPr>
        <w:spacing w:after="0"/>
        <w:ind w:left="0"/>
        <w:jc w:val="both"/>
      </w:pPr>
      <w:r>
        <w:rPr>
          <w:rFonts w:ascii="Times New Roman"/>
          <w:b w:val="false"/>
          <w:i w:val="false"/>
          <w:color w:val="000000"/>
          <w:sz w:val="28"/>
        </w:rPr>
        <w:t xml:space="preserve">
      -Обеспечение информирования населения об организованных пунктах приема отходов и пропаганды безопасного обращения с ними. </w:t>
      </w:r>
    </w:p>
    <w:bookmarkEnd w:id="365"/>
    <w:bookmarkStart w:name="z453" w:id="366"/>
    <w:p>
      <w:pPr>
        <w:spacing w:after="0"/>
        <w:ind w:left="0"/>
        <w:jc w:val="both"/>
      </w:pPr>
      <w:r>
        <w:rPr>
          <w:rFonts w:ascii="Times New Roman"/>
          <w:b w:val="false"/>
          <w:i w:val="false"/>
          <w:color w:val="000000"/>
          <w:sz w:val="28"/>
        </w:rPr>
        <w:t xml:space="preserve">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 </w:t>
      </w:r>
    </w:p>
    <w:bookmarkEnd w:id="366"/>
    <w:bookmarkStart w:name="z454" w:id="367"/>
    <w:p>
      <w:pPr>
        <w:spacing w:after="0"/>
        <w:ind w:left="0"/>
        <w:jc w:val="both"/>
      </w:pPr>
      <w:r>
        <w:rPr>
          <w:rFonts w:ascii="Times New Roman"/>
          <w:b w:val="false"/>
          <w:i w:val="false"/>
          <w:color w:val="000000"/>
          <w:sz w:val="28"/>
        </w:rPr>
        <w:t xml:space="preserve">
      Для опасных составляющих коммунальных отходов будут предусмотрены стационарные пункты приема опасных бытовых отходов, таких как батарейки, ртутьсодержащие лампы, электронное и электрическое оборудование. Пункты приема могут быть созданы в магазинах (отделах магазинов, торговых точках), осуществляющих реализацию указанных товаров. Прием батареек и ртутных ламп можно организовать на территории объединений собственников квартир. </w:t>
      </w:r>
    </w:p>
    <w:bookmarkEnd w:id="367"/>
    <w:bookmarkStart w:name="z455" w:id="368"/>
    <w:p>
      <w:pPr>
        <w:spacing w:after="0"/>
        <w:ind w:left="0"/>
        <w:jc w:val="both"/>
      </w:pPr>
      <w:r>
        <w:rPr>
          <w:rFonts w:ascii="Times New Roman"/>
          <w:b w:val="false"/>
          <w:i w:val="false"/>
          <w:color w:val="000000"/>
          <w:sz w:val="28"/>
        </w:rPr>
        <w:t xml:space="preserve">
      При определении места расположения и количества стационарных пунктов приема ламп должны учитываться их доступность и удобство для населения. Стационарные пункты сбора ртутьсодержащих ламп будут оборудованы отдельным входом, недоступным для посторонних лиц, обеспечены необходимым количеством специальных контейнеров, предназначенных для сбора ламп и иметь необходимые соответствующие заключения и разрешения. </w:t>
      </w:r>
    </w:p>
    <w:bookmarkEnd w:id="368"/>
    <w:bookmarkStart w:name="z456" w:id="369"/>
    <w:p>
      <w:pPr>
        <w:spacing w:after="0"/>
        <w:ind w:left="0"/>
        <w:jc w:val="both"/>
      </w:pPr>
      <w:r>
        <w:rPr>
          <w:rFonts w:ascii="Times New Roman"/>
          <w:b w:val="false"/>
          <w:i w:val="false"/>
          <w:color w:val="000000"/>
          <w:sz w:val="28"/>
        </w:rPr>
        <w:t xml:space="preserve">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 </w:t>
      </w:r>
    </w:p>
    <w:bookmarkEnd w:id="369"/>
    <w:bookmarkStart w:name="z457" w:id="370"/>
    <w:p>
      <w:pPr>
        <w:spacing w:after="0"/>
        <w:ind w:left="0"/>
        <w:jc w:val="both"/>
      </w:pPr>
      <w:r>
        <w:rPr>
          <w:rFonts w:ascii="Times New Roman"/>
          <w:b w:val="false"/>
          <w:i w:val="false"/>
          <w:color w:val="000000"/>
          <w:sz w:val="28"/>
        </w:rPr>
        <w:t xml:space="preserve">
      Раздельный сбор и восстановление опасных составляющих коммунальных отходов у юридических лиц </w:t>
      </w:r>
    </w:p>
    <w:bookmarkEnd w:id="370"/>
    <w:bookmarkStart w:name="z458" w:id="371"/>
    <w:p>
      <w:pPr>
        <w:spacing w:after="0"/>
        <w:ind w:left="0"/>
        <w:jc w:val="both"/>
      </w:pPr>
      <w:r>
        <w:rPr>
          <w:rFonts w:ascii="Times New Roman"/>
          <w:b w:val="false"/>
          <w:i w:val="false"/>
          <w:color w:val="000000"/>
          <w:sz w:val="28"/>
        </w:rPr>
        <w:t xml:space="preserve">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специализированными организациями (предприятиям)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365 ЭК РК. </w:t>
      </w:r>
    </w:p>
    <w:bookmarkEnd w:id="371"/>
    <w:bookmarkStart w:name="z459" w:id="372"/>
    <w:p>
      <w:pPr>
        <w:spacing w:after="0"/>
        <w:ind w:left="0"/>
        <w:jc w:val="both"/>
      </w:pPr>
      <w:r>
        <w:rPr>
          <w:rFonts w:ascii="Times New Roman"/>
          <w:b w:val="false"/>
          <w:i w:val="false"/>
          <w:color w:val="000000"/>
          <w:sz w:val="28"/>
        </w:rPr>
        <w:t xml:space="preserve">
      Проблема заключается в том, что на текущий момент компании сами определяют специализированные предприятия, но они не всегда соответствуют требованиям законодательства, и не обеспечивают своевременный вывоз и безопасное обращения с такими отходами. </w:t>
      </w:r>
    </w:p>
    <w:bookmarkEnd w:id="372"/>
    <w:bookmarkStart w:name="z460" w:id="373"/>
    <w:p>
      <w:pPr>
        <w:spacing w:after="0"/>
        <w:ind w:left="0"/>
        <w:jc w:val="both"/>
      </w:pPr>
      <w:r>
        <w:rPr>
          <w:rFonts w:ascii="Times New Roman"/>
          <w:b w:val="false"/>
          <w:i w:val="false"/>
          <w:color w:val="000000"/>
          <w:sz w:val="28"/>
        </w:rPr>
        <w:t xml:space="preserve">
      Для решения проблемы разработаны Требования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от 2 декабря 2021 года № 482, где установлено юридические лица и индивидуальные предприниматели, осуществляющие деятельность в жилых домах или отдельно стоящих зданиях (сооружениях), при пользовании централизованной системой заключают договора на услуги по управлению опасными составляющими коммунальных отходов со специализированными организациями (предприятиями), определенными местными исполнительными органами. </w:t>
      </w:r>
    </w:p>
    <w:bookmarkEnd w:id="373"/>
    <w:bookmarkStart w:name="z461" w:id="374"/>
    <w:p>
      <w:pPr>
        <w:spacing w:after="0"/>
        <w:ind w:left="0"/>
        <w:jc w:val="both"/>
      </w:pPr>
      <w:r>
        <w:rPr>
          <w:rFonts w:ascii="Times New Roman"/>
          <w:b w:val="false"/>
          <w:i w:val="false"/>
          <w:color w:val="000000"/>
          <w:sz w:val="28"/>
        </w:rPr>
        <w:t xml:space="preserve">
      Для реализации данного требования МИО необходимо проанализировать специализированные предприятия в регионе, проверить наличие лицензии на выполнение работ и оказание услуг в области охраны окружающей среды по соответствующему подвиду деятельности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w:t>
      </w:r>
    </w:p>
    <w:bookmarkEnd w:id="374"/>
    <w:bookmarkStart w:name="z462" w:id="375"/>
    <w:p>
      <w:pPr>
        <w:spacing w:after="0"/>
        <w:ind w:left="0"/>
        <w:jc w:val="both"/>
      </w:pPr>
      <w:r>
        <w:rPr>
          <w:rFonts w:ascii="Times New Roman"/>
          <w:b w:val="false"/>
          <w:i w:val="false"/>
          <w:color w:val="000000"/>
          <w:sz w:val="28"/>
        </w:rPr>
        <w:t>
      МИО определяет компании, которые могут оказывать услуги по сбору, транспортировке и переработке отдельных видов опасных отходов государственным учреждениям, бюджетным организациям и другим юридическим лицам.</w:t>
      </w:r>
    </w:p>
    <w:bookmarkEnd w:id="375"/>
    <w:bookmarkStart w:name="z463" w:id="376"/>
    <w:p>
      <w:pPr>
        <w:spacing w:after="0"/>
        <w:ind w:left="0"/>
        <w:jc w:val="both"/>
      </w:pPr>
      <w:r>
        <w:rPr>
          <w:rFonts w:ascii="Times New Roman"/>
          <w:b w:val="false"/>
          <w:i w:val="false"/>
          <w:color w:val="000000"/>
          <w:sz w:val="28"/>
        </w:rPr>
        <w:t>
      Все государственные учреждения и бюджетные организации г. Курчатов должны будут заключать договора на услуги по управлению с опасными отходами с определенными акиматом компаниями. Оплату утилизирующей компании за услуги по сбору, транспортировке и переработке отходов будут производить государственные учреждения и бюджетные организации напрямую им.</w:t>
      </w:r>
    </w:p>
    <w:bookmarkEnd w:id="376"/>
    <w:bookmarkStart w:name="z464" w:id="377"/>
    <w:p>
      <w:pPr>
        <w:spacing w:after="0"/>
        <w:ind w:left="0"/>
        <w:jc w:val="both"/>
      </w:pPr>
      <w:r>
        <w:rPr>
          <w:rFonts w:ascii="Times New Roman"/>
          <w:b w:val="false"/>
          <w:i w:val="false"/>
          <w:color w:val="000000"/>
          <w:sz w:val="28"/>
        </w:rPr>
        <w:t>
      Акимат должен будет вести учет объемов образования и утилизации отходов.</w:t>
      </w:r>
    </w:p>
    <w:bookmarkEnd w:id="377"/>
    <w:bookmarkStart w:name="z465" w:id="378"/>
    <w:p>
      <w:pPr>
        <w:spacing w:after="0"/>
        <w:ind w:left="0"/>
        <w:jc w:val="both"/>
      </w:pPr>
      <w:r>
        <w:rPr>
          <w:rFonts w:ascii="Times New Roman"/>
          <w:b w:val="false"/>
          <w:i w:val="false"/>
          <w:color w:val="000000"/>
          <w:sz w:val="28"/>
        </w:rPr>
        <w:t>
      При определении потенциальных поставщиков услуг будут установлены условия в соответствии требованиями законодательства, выбранные компании должны будут предоставлять сведения в акимат по вывезенным и восстановленным отходам ежегодно.</w:t>
      </w:r>
    </w:p>
    <w:bookmarkEnd w:id="378"/>
    <w:bookmarkStart w:name="z466" w:id="379"/>
    <w:p>
      <w:pPr>
        <w:spacing w:after="0"/>
        <w:ind w:left="0"/>
        <w:jc w:val="both"/>
      </w:pPr>
      <w:r>
        <w:rPr>
          <w:rFonts w:ascii="Times New Roman"/>
          <w:b w:val="false"/>
          <w:i w:val="false"/>
          <w:color w:val="000000"/>
          <w:sz w:val="28"/>
        </w:rPr>
        <w:t>
      3. Организация специальных мест и определения специализированной компании для транспортировки КГО и строительных отходов, образующихся у населения.</w:t>
      </w:r>
    </w:p>
    <w:bookmarkEnd w:id="379"/>
    <w:bookmarkStart w:name="z467" w:id="380"/>
    <w:p>
      <w:pPr>
        <w:spacing w:after="0"/>
        <w:ind w:left="0"/>
        <w:jc w:val="both"/>
      </w:pPr>
      <w:r>
        <w:rPr>
          <w:rFonts w:ascii="Times New Roman"/>
          <w:b w:val="false"/>
          <w:i w:val="false"/>
          <w:color w:val="000000"/>
          <w:sz w:val="28"/>
        </w:rPr>
        <w:t xml:space="preserve">
      Согласно пункту 19 Требовании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 </w:t>
      </w:r>
    </w:p>
    <w:bookmarkEnd w:id="380"/>
    <w:bookmarkStart w:name="z468" w:id="381"/>
    <w:p>
      <w:pPr>
        <w:spacing w:after="0"/>
        <w:ind w:left="0"/>
        <w:jc w:val="both"/>
      </w:pPr>
      <w:r>
        <w:rPr>
          <w:rFonts w:ascii="Times New Roman"/>
          <w:b w:val="false"/>
          <w:i w:val="false"/>
          <w:color w:val="000000"/>
          <w:sz w:val="28"/>
        </w:rPr>
        <w:t xml:space="preserve">
      Физические и юридические лица, осуществляющие строительство или ремонт недвижимых объектов, согласно пункту 17 Требовании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 </w:t>
      </w:r>
    </w:p>
    <w:bookmarkEnd w:id="381"/>
    <w:bookmarkStart w:name="z469" w:id="382"/>
    <w:p>
      <w:pPr>
        <w:spacing w:after="0"/>
        <w:ind w:left="0"/>
        <w:jc w:val="both"/>
      </w:pPr>
      <w:r>
        <w:rPr>
          <w:rFonts w:ascii="Times New Roman"/>
          <w:b w:val="false"/>
          <w:i w:val="false"/>
          <w:color w:val="000000"/>
          <w:sz w:val="28"/>
        </w:rPr>
        <w:t xml:space="preserve">
      Согласно правилам благоустройства установлено, что вывоз отходов, габариты и объемы которых превышают размеры контейнеров на контейнерных площадках, производится собственниками, либо мусоровывозящими организациями. Однако плата за вывоз КГО не включена в тариф на сбор, транспортировку, сортировку и захоронение ТБО, так как это не предусмотрено в действующей методике тарифообразования. </w:t>
      </w:r>
    </w:p>
    <w:bookmarkEnd w:id="382"/>
    <w:bookmarkStart w:name="z470" w:id="383"/>
    <w:p>
      <w:pPr>
        <w:spacing w:after="0"/>
        <w:ind w:left="0"/>
        <w:jc w:val="both"/>
      </w:pPr>
      <w:r>
        <w:rPr>
          <w:rFonts w:ascii="Times New Roman"/>
          <w:b w:val="false"/>
          <w:i w:val="false"/>
          <w:color w:val="000000"/>
          <w:sz w:val="28"/>
        </w:rPr>
        <w:t xml:space="preserve">
      Для определения организации по транспортировке КГО и строительных отходов от населения МИО необходимо организовать конкурс (тендер) на сбор и вывоз КГО и строительных отходов от населения за счет местного бюджета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государственных закупках". </w:t>
      </w:r>
    </w:p>
    <w:bookmarkEnd w:id="383"/>
    <w:bookmarkStart w:name="z471" w:id="384"/>
    <w:p>
      <w:pPr>
        <w:spacing w:after="0"/>
        <w:ind w:left="0"/>
        <w:jc w:val="both"/>
      </w:pPr>
      <w:r>
        <w:rPr>
          <w:rFonts w:ascii="Times New Roman"/>
          <w:b w:val="false"/>
          <w:i w:val="false"/>
          <w:color w:val="000000"/>
          <w:sz w:val="28"/>
        </w:rPr>
        <w:t>
      Акиматам города будет определена организация, которая будет вывозить крупногабаритные и строительные отходы, и условия взаимодействия будут установлены технической спецификации к типовому договору. Необходимо, чтобы вывозящая компания соответствовала уведомительному порядку и входила в реестр МЭГиПР РК.</w:t>
      </w:r>
    </w:p>
    <w:bookmarkEnd w:id="384"/>
    <w:bookmarkStart w:name="z472" w:id="385"/>
    <w:p>
      <w:pPr>
        <w:spacing w:after="0"/>
        <w:ind w:left="0"/>
        <w:jc w:val="both"/>
      </w:pPr>
      <w:r>
        <w:rPr>
          <w:rFonts w:ascii="Times New Roman"/>
          <w:b w:val="false"/>
          <w:i w:val="false"/>
          <w:color w:val="000000"/>
          <w:sz w:val="28"/>
        </w:rPr>
        <w:t>
      На специально организованных местах МИО, сбор строительных отходов необходимо осуществлять, как правило, одним из следующих способов: сбор в сменные бункеры и последующий вывоз автомобилями с системой мультилифт;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385"/>
    <w:bookmarkStart w:name="z473" w:id="386"/>
    <w:p>
      <w:pPr>
        <w:spacing w:after="0"/>
        <w:ind w:left="0"/>
        <w:jc w:val="both"/>
      </w:pPr>
      <w:r>
        <w:rPr>
          <w:rFonts w:ascii="Times New Roman"/>
          <w:b w:val="false"/>
          <w:i w:val="false"/>
          <w:color w:val="000000"/>
          <w:sz w:val="28"/>
        </w:rPr>
        <w:t>
      4.2 Меры по развитию системы переработки и утилизации коммунальных отходов</w:t>
      </w:r>
    </w:p>
    <w:bookmarkEnd w:id="386"/>
    <w:bookmarkStart w:name="z474" w:id="387"/>
    <w:p>
      <w:pPr>
        <w:spacing w:after="0"/>
        <w:ind w:left="0"/>
        <w:jc w:val="both"/>
      </w:pPr>
      <w:r>
        <w:rPr>
          <w:rFonts w:ascii="Times New Roman"/>
          <w:b w:val="false"/>
          <w:i w:val="false"/>
          <w:color w:val="000000"/>
          <w:sz w:val="28"/>
        </w:rPr>
        <w:t xml:space="preserve">
      Для развития системы переработки и утилизации коммунальных отходов будут выполнены следующие мероприятия: </w:t>
      </w:r>
    </w:p>
    <w:bookmarkEnd w:id="387"/>
    <w:bookmarkStart w:name="z475" w:id="388"/>
    <w:p>
      <w:pPr>
        <w:spacing w:after="0"/>
        <w:ind w:left="0"/>
        <w:jc w:val="both"/>
      </w:pPr>
      <w:r>
        <w:rPr>
          <w:rFonts w:ascii="Times New Roman"/>
          <w:b w:val="false"/>
          <w:i w:val="false"/>
          <w:color w:val="000000"/>
          <w:sz w:val="28"/>
        </w:rPr>
        <w:t>
      1. Проведение исследований по морфологическому составу коммунальных отходов</w:t>
      </w:r>
    </w:p>
    <w:bookmarkEnd w:id="388"/>
    <w:bookmarkStart w:name="z476" w:id="389"/>
    <w:p>
      <w:pPr>
        <w:spacing w:after="0"/>
        <w:ind w:left="0"/>
        <w:jc w:val="both"/>
      </w:pPr>
      <w:r>
        <w:rPr>
          <w:rFonts w:ascii="Times New Roman"/>
          <w:b w:val="false"/>
          <w:i w:val="false"/>
          <w:color w:val="000000"/>
          <w:sz w:val="28"/>
        </w:rPr>
        <w:t>
      2. Усиление взаимодействия МИО со специализированными предприятиями по восстановлению отходов.</w:t>
      </w:r>
    </w:p>
    <w:bookmarkEnd w:id="389"/>
    <w:bookmarkStart w:name="z477" w:id="390"/>
    <w:p>
      <w:pPr>
        <w:spacing w:after="0"/>
        <w:ind w:left="0"/>
        <w:jc w:val="both"/>
      </w:pPr>
      <w:r>
        <w:rPr>
          <w:rFonts w:ascii="Times New Roman"/>
          <w:b w:val="false"/>
          <w:i w:val="false"/>
          <w:color w:val="000000"/>
          <w:sz w:val="28"/>
        </w:rPr>
        <w:t>
      3. Анализ существующих технологии по переработке пищевых, крупногабаритных и строительных отходов. Проработка вопроса сжигания не перерабатываемой фракции ТБО на цементных заводах</w:t>
      </w:r>
    </w:p>
    <w:bookmarkEnd w:id="390"/>
    <w:bookmarkStart w:name="z478" w:id="391"/>
    <w:p>
      <w:pPr>
        <w:spacing w:after="0"/>
        <w:ind w:left="0"/>
        <w:jc w:val="both"/>
      </w:pPr>
      <w:r>
        <w:rPr>
          <w:rFonts w:ascii="Times New Roman"/>
          <w:b w:val="false"/>
          <w:i w:val="false"/>
          <w:color w:val="000000"/>
          <w:sz w:val="28"/>
        </w:rPr>
        <w:t>
      1. Проведение исследований по морфологическому составу коммунальных отходов</w:t>
      </w:r>
    </w:p>
    <w:bookmarkEnd w:id="391"/>
    <w:bookmarkStart w:name="z479" w:id="392"/>
    <w:p>
      <w:pPr>
        <w:spacing w:after="0"/>
        <w:ind w:left="0"/>
        <w:jc w:val="both"/>
      </w:pPr>
      <w:r>
        <w:rPr>
          <w:rFonts w:ascii="Times New Roman"/>
          <w:b w:val="false"/>
          <w:i w:val="false"/>
          <w:color w:val="000000"/>
          <w:sz w:val="28"/>
        </w:rPr>
        <w:t>
      Исследования морфологического состава ТБО в последние годы в г.  Курчатов не проводились.</w:t>
      </w:r>
    </w:p>
    <w:bookmarkEnd w:id="392"/>
    <w:bookmarkStart w:name="z480" w:id="393"/>
    <w:p>
      <w:pPr>
        <w:spacing w:after="0"/>
        <w:ind w:left="0"/>
        <w:jc w:val="both"/>
      </w:pPr>
      <w:r>
        <w:rPr>
          <w:rFonts w:ascii="Times New Roman"/>
          <w:b w:val="false"/>
          <w:i w:val="false"/>
          <w:color w:val="000000"/>
          <w:sz w:val="28"/>
        </w:rPr>
        <w:t xml:space="preserve">
      Для прогнозирования объемов образования вторичного сырья, входящего в состав коммунальных отходов с целью внедрения в г. Курчатов современных эффективных необходимых технологий по утилизации и переработке ТБО необходимо определения морфологического состава отходов. </w:t>
      </w:r>
    </w:p>
    <w:bookmarkEnd w:id="393"/>
    <w:bookmarkStart w:name="z481" w:id="394"/>
    <w:p>
      <w:pPr>
        <w:spacing w:after="0"/>
        <w:ind w:left="0"/>
        <w:jc w:val="both"/>
      </w:pPr>
      <w:r>
        <w:rPr>
          <w:rFonts w:ascii="Times New Roman"/>
          <w:b w:val="false"/>
          <w:i w:val="false"/>
          <w:color w:val="000000"/>
          <w:sz w:val="28"/>
        </w:rPr>
        <w:t xml:space="preserve">
      Определение морфологического состава проводится в соответствии с Методикой определения морфологического состава твердых бытовых отходов. </w:t>
      </w:r>
    </w:p>
    <w:bookmarkEnd w:id="394"/>
    <w:bookmarkStart w:name="z482" w:id="395"/>
    <w:p>
      <w:pPr>
        <w:spacing w:after="0"/>
        <w:ind w:left="0"/>
        <w:jc w:val="both"/>
      </w:pPr>
      <w:r>
        <w:rPr>
          <w:rFonts w:ascii="Times New Roman"/>
          <w:b w:val="false"/>
          <w:i w:val="false"/>
          <w:color w:val="000000"/>
          <w:sz w:val="28"/>
        </w:rPr>
        <w:t xml:space="preserve">
      Методика предназначена для использования государственным органом санитарно-эпидемиологического надзора, государственным органом в области охраны окружающей среды и их территориальными органами, научноисследовательских и проектных организаций; другими организациями по планированию, управлению и осуществлению сбора, удаления, обезвреживания и утилизации коммунальных отходов. </w:t>
      </w:r>
    </w:p>
    <w:bookmarkEnd w:id="395"/>
    <w:bookmarkStart w:name="z483" w:id="396"/>
    <w:p>
      <w:pPr>
        <w:spacing w:after="0"/>
        <w:ind w:left="0"/>
        <w:jc w:val="both"/>
      </w:pPr>
      <w:r>
        <w:rPr>
          <w:rFonts w:ascii="Times New Roman"/>
          <w:b w:val="false"/>
          <w:i w:val="false"/>
          <w:color w:val="000000"/>
          <w:sz w:val="28"/>
        </w:rPr>
        <w:t>
      Результаты морфологического анализа состава отходов покажут какие виды отходов содержаться коммунальных отходах. Например, имеется ли зола и шлаки. Содержание золы и шлаков в биоразлагаемых продуктах не позволит производить компост, который будет иметь коммерческую ценность, так как продукт будет содержать тяжелые металлы.</w:t>
      </w:r>
    </w:p>
    <w:bookmarkEnd w:id="396"/>
    <w:bookmarkStart w:name="z484" w:id="397"/>
    <w:p>
      <w:pPr>
        <w:spacing w:after="0"/>
        <w:ind w:left="0"/>
        <w:jc w:val="both"/>
      </w:pPr>
      <w:r>
        <w:rPr>
          <w:rFonts w:ascii="Times New Roman"/>
          <w:b w:val="false"/>
          <w:i w:val="false"/>
          <w:color w:val="000000"/>
          <w:sz w:val="28"/>
        </w:rPr>
        <w:t>
      По результатам анализа морфологического Акимату следует рассмотреть вопрос о введении раздельного сбора золы и шлаков, других видов отходов.</w:t>
      </w:r>
    </w:p>
    <w:bookmarkEnd w:id="397"/>
    <w:bookmarkStart w:name="z485" w:id="398"/>
    <w:p>
      <w:pPr>
        <w:spacing w:after="0"/>
        <w:ind w:left="0"/>
        <w:jc w:val="both"/>
      </w:pPr>
      <w:r>
        <w:rPr>
          <w:rFonts w:ascii="Times New Roman"/>
          <w:b w:val="false"/>
          <w:i w:val="false"/>
          <w:color w:val="000000"/>
          <w:sz w:val="28"/>
        </w:rPr>
        <w:t>
      2. Усиление взаимодействия МИО со специализированными предприятиями по восстановлению отходов</w:t>
      </w:r>
    </w:p>
    <w:bookmarkEnd w:id="398"/>
    <w:bookmarkStart w:name="z486" w:id="399"/>
    <w:p>
      <w:pPr>
        <w:spacing w:after="0"/>
        <w:ind w:left="0"/>
        <w:jc w:val="both"/>
      </w:pPr>
      <w:r>
        <w:rPr>
          <w:rFonts w:ascii="Times New Roman"/>
          <w:b w:val="false"/>
          <w:i w:val="false"/>
          <w:color w:val="000000"/>
          <w:sz w:val="28"/>
        </w:rPr>
        <w:t xml:space="preserve">
      Для развития системы утилизации и переработки коммунальных отходов в г. Курчатов необходимо усиление взаимодействия со специализированными предприятиями по восстановлению отходов, которые осуществляют деятельность на территории г. Курчатов. </w:t>
      </w:r>
    </w:p>
    <w:bookmarkEnd w:id="399"/>
    <w:bookmarkStart w:name="z487" w:id="400"/>
    <w:p>
      <w:pPr>
        <w:spacing w:after="0"/>
        <w:ind w:left="0"/>
        <w:jc w:val="both"/>
      </w:pPr>
      <w:r>
        <w:rPr>
          <w:rFonts w:ascii="Times New Roman"/>
          <w:b w:val="false"/>
          <w:i w:val="false"/>
          <w:color w:val="000000"/>
          <w:sz w:val="28"/>
        </w:rPr>
        <w:t xml:space="preserve">
       Переработка отходов развивается там, где есть содействие МИО инициативам бизнеса по раздельному сбору и переработки ТБО. </w:t>
      </w:r>
    </w:p>
    <w:bookmarkEnd w:id="400"/>
    <w:bookmarkStart w:name="z488" w:id="401"/>
    <w:p>
      <w:pPr>
        <w:spacing w:after="0"/>
        <w:ind w:left="0"/>
        <w:jc w:val="both"/>
      </w:pPr>
      <w:r>
        <w:rPr>
          <w:rFonts w:ascii="Times New Roman"/>
          <w:b w:val="false"/>
          <w:i w:val="false"/>
          <w:color w:val="000000"/>
          <w:sz w:val="28"/>
        </w:rPr>
        <w:t>
      Будут проведены различные встречи, круглые столы по взаимодействию МИО и бизнеса, и других заинтересованных сторон для обсуждения предложении в сфере управления отходами, установки пунктов приема вторичного сырья и контейнеров, для привлечения инвестиции и создания мощностей по переработке и утилизации раздельно собранного вторичного сырья, КГО и строительных отходов, биоразлагаемых отходов, опасных составляющих коммунальных отходов.</w:t>
      </w:r>
    </w:p>
    <w:bookmarkEnd w:id="401"/>
    <w:bookmarkStart w:name="z489" w:id="402"/>
    <w:p>
      <w:pPr>
        <w:spacing w:after="0"/>
        <w:ind w:left="0"/>
        <w:jc w:val="both"/>
      </w:pPr>
      <w:r>
        <w:rPr>
          <w:rFonts w:ascii="Times New Roman"/>
          <w:b w:val="false"/>
          <w:i w:val="false"/>
          <w:color w:val="000000"/>
          <w:sz w:val="28"/>
        </w:rPr>
        <w:t>
      Во многих городах РК, где работают сортировочные линии, извлечение вторичного сырья в МСК составляет не более 10%. Полученное вторичное сырье загрязненное и по стоимости ниже, чем раздельно собранные отходы. Поэтому необходимо сортировать смешанные отходы в МСК, но по мере развития системы раздельного сбора на линиях МСК производить глубокую сортировку вторичного сырья.</w:t>
      </w:r>
    </w:p>
    <w:bookmarkEnd w:id="402"/>
    <w:bookmarkStart w:name="z490" w:id="403"/>
    <w:p>
      <w:pPr>
        <w:spacing w:after="0"/>
        <w:ind w:left="0"/>
        <w:jc w:val="both"/>
      </w:pPr>
      <w:r>
        <w:rPr>
          <w:rFonts w:ascii="Times New Roman"/>
          <w:b w:val="false"/>
          <w:i w:val="false"/>
          <w:color w:val="000000"/>
          <w:sz w:val="28"/>
        </w:rPr>
        <w:t xml:space="preserve">
      При внедрении раздельного сбора и сортировки вторичного сырья необходимо исходить из возможности переработки данного вторичного сырья в регионе, в Казахстане или в соседних странах. </w:t>
      </w:r>
    </w:p>
    <w:bookmarkEnd w:id="403"/>
    <w:bookmarkStart w:name="z491" w:id="404"/>
    <w:p>
      <w:pPr>
        <w:spacing w:after="0"/>
        <w:ind w:left="0"/>
        <w:jc w:val="both"/>
      </w:pPr>
      <w:r>
        <w:rPr>
          <w:rFonts w:ascii="Times New Roman"/>
          <w:b w:val="false"/>
          <w:i w:val="false"/>
          <w:color w:val="000000"/>
          <w:sz w:val="28"/>
        </w:rPr>
        <w:t>
      Для увеличения доли переработки отходов необходимо раздельно собранные фракции перерабатывать на существующих специализированных предприятиях в г. Курчатов, при отсутствии направлять в другие регионы или страны.</w:t>
      </w:r>
    </w:p>
    <w:bookmarkEnd w:id="404"/>
    <w:bookmarkStart w:name="z492" w:id="405"/>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w:t>
      </w:r>
    </w:p>
    <w:bookmarkEnd w:id="405"/>
    <w:bookmarkStart w:name="z493" w:id="406"/>
    <w:p>
      <w:pPr>
        <w:spacing w:after="0"/>
        <w:ind w:left="0"/>
        <w:jc w:val="both"/>
      </w:pPr>
      <w:r>
        <w:rPr>
          <w:rFonts w:ascii="Times New Roman"/>
          <w:b w:val="false"/>
          <w:i w:val="false"/>
          <w:color w:val="000000"/>
          <w:sz w:val="28"/>
        </w:rPr>
        <w:t xml:space="preserve">
      Установки для переработки в настоящее время предлагаются поставщиками из стран СНГ в широком ассортименте и по приемлемым ценам. Необходимо проведения исследований по существующим технологиям в мире. </w:t>
      </w:r>
    </w:p>
    <w:bookmarkEnd w:id="406"/>
    <w:bookmarkStart w:name="z494" w:id="407"/>
    <w:p>
      <w:pPr>
        <w:spacing w:after="0"/>
        <w:ind w:left="0"/>
        <w:jc w:val="both"/>
      </w:pPr>
      <w:r>
        <w:rPr>
          <w:rFonts w:ascii="Times New Roman"/>
          <w:b w:val="false"/>
          <w:i w:val="false"/>
          <w:color w:val="000000"/>
          <w:sz w:val="28"/>
        </w:rPr>
        <w:t>
      3. Анализ существующих технологии по переработке отдельных видов коммунальных отходов.</w:t>
      </w:r>
    </w:p>
    <w:bookmarkEnd w:id="407"/>
    <w:bookmarkStart w:name="z495" w:id="408"/>
    <w:p>
      <w:pPr>
        <w:spacing w:after="0"/>
        <w:ind w:left="0"/>
        <w:jc w:val="both"/>
      </w:pPr>
      <w:r>
        <w:rPr>
          <w:rFonts w:ascii="Times New Roman"/>
          <w:b w:val="false"/>
          <w:i w:val="false"/>
          <w:color w:val="000000"/>
          <w:sz w:val="28"/>
        </w:rPr>
        <w:t>
      Во многих городах РК, где работают сортировочные линии, извлечение вторичного сырья в МСК составляет не более 10%. Полученное вторичное сырье загрязненное и по стоимости ниже, чем раздельно собранные отходы.</w:t>
      </w:r>
    </w:p>
    <w:bookmarkEnd w:id="408"/>
    <w:bookmarkStart w:name="z496" w:id="409"/>
    <w:p>
      <w:pPr>
        <w:spacing w:after="0"/>
        <w:ind w:left="0"/>
        <w:jc w:val="both"/>
      </w:pPr>
      <w:r>
        <w:rPr>
          <w:rFonts w:ascii="Times New Roman"/>
          <w:b w:val="false"/>
          <w:i w:val="false"/>
          <w:color w:val="000000"/>
          <w:sz w:val="28"/>
        </w:rPr>
        <w:t>
      Поэтому необходимо сортировать смешанные отходы в МСК, но по мере развития системы раздельного сбора на линиях МСК производить глубокую сортировку вторичного сырья.</w:t>
      </w:r>
    </w:p>
    <w:bookmarkEnd w:id="409"/>
    <w:bookmarkStart w:name="z497" w:id="410"/>
    <w:p>
      <w:pPr>
        <w:spacing w:after="0"/>
        <w:ind w:left="0"/>
        <w:jc w:val="both"/>
      </w:pPr>
      <w:r>
        <w:rPr>
          <w:rFonts w:ascii="Times New Roman"/>
          <w:b w:val="false"/>
          <w:i w:val="false"/>
          <w:color w:val="000000"/>
          <w:sz w:val="28"/>
        </w:rPr>
        <w:t xml:space="preserve">
      При внедрении раздельного сбора и сортировки вторичного сырья необходимо исходить из возможности переработки данного вторичного сырья в регионе, в Казахстане или в соседних странах. </w:t>
      </w:r>
    </w:p>
    <w:bookmarkEnd w:id="410"/>
    <w:bookmarkStart w:name="z498" w:id="411"/>
    <w:p>
      <w:pPr>
        <w:spacing w:after="0"/>
        <w:ind w:left="0"/>
        <w:jc w:val="both"/>
      </w:pPr>
      <w:r>
        <w:rPr>
          <w:rFonts w:ascii="Times New Roman"/>
          <w:b w:val="false"/>
          <w:i w:val="false"/>
          <w:color w:val="000000"/>
          <w:sz w:val="28"/>
        </w:rPr>
        <w:t>
      Для увеличения доли переработки отходов необходимо раздельно собранные фракции перерабатывать на существующих специализированных предприятиях в регионе, при отсутствии направлять в другие регионы или страны.</w:t>
      </w:r>
    </w:p>
    <w:bookmarkEnd w:id="411"/>
    <w:bookmarkStart w:name="z499" w:id="412"/>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w:t>
      </w:r>
    </w:p>
    <w:bookmarkEnd w:id="412"/>
    <w:bookmarkStart w:name="z500" w:id="413"/>
    <w:p>
      <w:pPr>
        <w:spacing w:after="0"/>
        <w:ind w:left="0"/>
        <w:jc w:val="both"/>
      </w:pPr>
      <w:r>
        <w:rPr>
          <w:rFonts w:ascii="Times New Roman"/>
          <w:b w:val="false"/>
          <w:i w:val="false"/>
          <w:color w:val="000000"/>
          <w:sz w:val="28"/>
        </w:rPr>
        <w:t xml:space="preserve">
      Установки для переработки в настоящее время предлагаются поставщиками из стран СНГ в широком ассортименте и по приемлемым ценам. Необходимо проведения исследований по существующим технологиям в мире. </w:t>
      </w:r>
    </w:p>
    <w:bookmarkEnd w:id="413"/>
    <w:bookmarkStart w:name="z501" w:id="414"/>
    <w:p>
      <w:pPr>
        <w:spacing w:after="0"/>
        <w:ind w:left="0"/>
        <w:jc w:val="both"/>
      </w:pPr>
      <w:r>
        <w:rPr>
          <w:rFonts w:ascii="Times New Roman"/>
          <w:b w:val="false"/>
          <w:i w:val="false"/>
          <w:color w:val="000000"/>
          <w:sz w:val="28"/>
        </w:rPr>
        <w:t>
      Вторичное сырье (бумага, картон, пластик, стекло и др.) будут передаваться на специализированные предприятия для дальнейшей переработки и производства готовой продукции.</w:t>
      </w:r>
    </w:p>
    <w:bookmarkEnd w:id="414"/>
    <w:bookmarkStart w:name="z502" w:id="415"/>
    <w:p>
      <w:pPr>
        <w:spacing w:after="0"/>
        <w:ind w:left="0"/>
        <w:jc w:val="both"/>
      </w:pPr>
      <w:r>
        <w:rPr>
          <w:rFonts w:ascii="Times New Roman"/>
          <w:b w:val="false"/>
          <w:i w:val="false"/>
          <w:color w:val="000000"/>
          <w:sz w:val="28"/>
        </w:rPr>
        <w:t xml:space="preserve">
      Восстановление отходов бумаги и картона осуществляется физическими, химическими и другими способами для производства новых изделий (бумаги и картона, эковаты, строительных материалов). </w:t>
      </w:r>
    </w:p>
    <w:bookmarkEnd w:id="415"/>
    <w:bookmarkStart w:name="z503" w:id="416"/>
    <w:p>
      <w:pPr>
        <w:spacing w:after="0"/>
        <w:ind w:left="0"/>
        <w:jc w:val="both"/>
      </w:pPr>
      <w:r>
        <w:rPr>
          <w:rFonts w:ascii="Times New Roman"/>
          <w:b w:val="false"/>
          <w:i w:val="false"/>
          <w:color w:val="000000"/>
          <w:sz w:val="28"/>
        </w:rPr>
        <w:t xml:space="preserve">
      Восстановление отходов пластика осуществляются специализированными организациями с применением технологий и оборудования, которые обеспечивают экологическую безопасность технологических процессов; </w:t>
      </w:r>
    </w:p>
    <w:bookmarkEnd w:id="416"/>
    <w:bookmarkStart w:name="z504" w:id="417"/>
    <w:p>
      <w:pPr>
        <w:spacing w:after="0"/>
        <w:ind w:left="0"/>
        <w:jc w:val="both"/>
      </w:pPr>
      <w:r>
        <w:rPr>
          <w:rFonts w:ascii="Times New Roman"/>
          <w:b w:val="false"/>
          <w:i w:val="false"/>
          <w:color w:val="000000"/>
          <w:sz w:val="28"/>
        </w:rPr>
        <w:t xml:space="preserve">
      Восстановление отходов стеклянной тары осуществляется с условием соблюдения требований безопасности для окружающей среды: </w:t>
      </w:r>
    </w:p>
    <w:bookmarkEnd w:id="417"/>
    <w:bookmarkStart w:name="z505" w:id="418"/>
    <w:p>
      <w:pPr>
        <w:spacing w:after="0"/>
        <w:ind w:left="0"/>
        <w:jc w:val="both"/>
      </w:pPr>
      <w:r>
        <w:rPr>
          <w:rFonts w:ascii="Times New Roman"/>
          <w:b w:val="false"/>
          <w:i w:val="false"/>
          <w:color w:val="000000"/>
          <w:sz w:val="28"/>
        </w:rPr>
        <w:t xml:space="preserve">
      подготовка отходов стеклянной тары для повторного использования </w:t>
      </w:r>
    </w:p>
    <w:bookmarkEnd w:id="418"/>
    <w:bookmarkStart w:name="z506" w:id="419"/>
    <w:p>
      <w:pPr>
        <w:spacing w:after="0"/>
        <w:ind w:left="0"/>
        <w:jc w:val="both"/>
      </w:pPr>
      <w:r>
        <w:rPr>
          <w:rFonts w:ascii="Times New Roman"/>
          <w:b w:val="false"/>
          <w:i w:val="false"/>
          <w:color w:val="000000"/>
          <w:sz w:val="28"/>
        </w:rPr>
        <w:t xml:space="preserve">
      (сортировка, мойка, обработка); механическими и термическими методами с производством новой </w:t>
      </w:r>
    </w:p>
    <w:bookmarkEnd w:id="419"/>
    <w:bookmarkStart w:name="z507" w:id="420"/>
    <w:p>
      <w:pPr>
        <w:spacing w:after="0"/>
        <w:ind w:left="0"/>
        <w:jc w:val="both"/>
      </w:pPr>
      <w:r>
        <w:rPr>
          <w:rFonts w:ascii="Times New Roman"/>
          <w:b w:val="false"/>
          <w:i w:val="false"/>
          <w:color w:val="000000"/>
          <w:sz w:val="28"/>
        </w:rPr>
        <w:t xml:space="preserve">
      продукции (стекловата, стеклянная тара, стекловолокно, плитки и другие); </w:t>
      </w:r>
    </w:p>
    <w:bookmarkEnd w:id="420"/>
    <w:bookmarkStart w:name="z508" w:id="421"/>
    <w:p>
      <w:pPr>
        <w:spacing w:after="0"/>
        <w:ind w:left="0"/>
        <w:jc w:val="both"/>
      </w:pPr>
      <w:r>
        <w:rPr>
          <w:rFonts w:ascii="Times New Roman"/>
          <w:b w:val="false"/>
          <w:i w:val="false"/>
          <w:color w:val="000000"/>
          <w:sz w:val="28"/>
        </w:rPr>
        <w:t xml:space="preserve">
      Из неперерабатываемой части ТБО можно получить твердое топливо из отходов (RDF). Данный вид топлива необходимо применять на цементных заводах и ТЭЦ с целью минимизации захоронения ТБО. </w:t>
      </w:r>
    </w:p>
    <w:bookmarkEnd w:id="421"/>
    <w:bookmarkStart w:name="z509" w:id="422"/>
    <w:p>
      <w:pPr>
        <w:spacing w:after="0"/>
        <w:ind w:left="0"/>
        <w:jc w:val="both"/>
      </w:pPr>
      <w:r>
        <w:rPr>
          <w:rFonts w:ascii="Times New Roman"/>
          <w:b w:val="false"/>
          <w:i w:val="false"/>
          <w:color w:val="000000"/>
          <w:sz w:val="28"/>
        </w:rPr>
        <w:t xml:space="preserve">
      Пищевые отходы </w:t>
      </w:r>
    </w:p>
    <w:bookmarkEnd w:id="422"/>
    <w:bookmarkStart w:name="z510" w:id="423"/>
    <w:p>
      <w:pPr>
        <w:spacing w:after="0"/>
        <w:ind w:left="0"/>
        <w:jc w:val="both"/>
      </w:pPr>
      <w:r>
        <w:rPr>
          <w:rFonts w:ascii="Times New Roman"/>
          <w:b w:val="false"/>
          <w:i w:val="false"/>
          <w:color w:val="000000"/>
          <w:sz w:val="28"/>
        </w:rPr>
        <w:t>
      Отдельно собранные биологически разлагаемые фракции ТБО, в основном пищевые и органические отходы необходимо перерабатывать аэробным или анаэробным методом.</w:t>
      </w:r>
    </w:p>
    <w:bookmarkEnd w:id="423"/>
    <w:bookmarkStart w:name="z511" w:id="424"/>
    <w:p>
      <w:pPr>
        <w:spacing w:after="0"/>
        <w:ind w:left="0"/>
        <w:jc w:val="both"/>
      </w:pPr>
      <w:r>
        <w:rPr>
          <w:rFonts w:ascii="Times New Roman"/>
          <w:b w:val="false"/>
          <w:i w:val="false"/>
          <w:color w:val="000000"/>
          <w:sz w:val="28"/>
        </w:rPr>
        <w:t xml:space="preserve">
      На сегодняшний день существуют различные технологии утилизации и переработки органических отходов, в числе которых: получение биогаза, компостирование и другие. </w:t>
      </w:r>
    </w:p>
    <w:bookmarkEnd w:id="424"/>
    <w:bookmarkStart w:name="z512" w:id="425"/>
    <w:p>
      <w:pPr>
        <w:spacing w:after="0"/>
        <w:ind w:left="0"/>
        <w:jc w:val="both"/>
      </w:pPr>
      <w:r>
        <w:rPr>
          <w:rFonts w:ascii="Times New Roman"/>
          <w:b w:val="false"/>
          <w:i w:val="false"/>
          <w:color w:val="000000"/>
          <w:sz w:val="28"/>
        </w:rPr>
        <w:t>
      К естественному методу разложения ТБО относится компостирование. Компостирование представляет собой технологию переработки отходов, которая основана на их естественном биоразложении. По этой причине компостирование широко применяется для переработки отходов, имеющих органическое происхождение. Сегодня существуют технологии компостирования как пищевых отходов, так и для неразделенного потока.</w:t>
      </w:r>
    </w:p>
    <w:bookmarkEnd w:id="425"/>
    <w:bookmarkStart w:name="z513" w:id="426"/>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При централизованном компостировании потребители обеспечивают раздельный сбор органики, которая затем вывозится на специально оборудованные площадки, где и происходит закладка компоста. Впоследствии такой компост используют для нужд сельского хозяйства и при рекультивации старого полигона.</w:t>
      </w:r>
    </w:p>
    <w:bookmarkEnd w:id="426"/>
    <w:bookmarkStart w:name="z514" w:id="427"/>
    <w:p>
      <w:pPr>
        <w:spacing w:after="0"/>
        <w:ind w:left="0"/>
        <w:jc w:val="both"/>
      </w:pPr>
      <w:r>
        <w:rPr>
          <w:rFonts w:ascii="Times New Roman"/>
          <w:b w:val="false"/>
          <w:i w:val="false"/>
          <w:color w:val="000000"/>
          <w:sz w:val="28"/>
        </w:rPr>
        <w:t xml:space="preserve">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 </w:t>
      </w:r>
    </w:p>
    <w:bookmarkEnd w:id="427"/>
    <w:bookmarkStart w:name="z515" w:id="428"/>
    <w:p>
      <w:pPr>
        <w:spacing w:after="0"/>
        <w:ind w:left="0"/>
        <w:jc w:val="both"/>
      </w:pPr>
      <w:r>
        <w:rPr>
          <w:rFonts w:ascii="Times New Roman"/>
          <w:b w:val="false"/>
          <w:i w:val="false"/>
          <w:color w:val="000000"/>
          <w:sz w:val="28"/>
        </w:rPr>
        <w:t>
      Крупногабаритные и строительные отходы</w:t>
      </w:r>
    </w:p>
    <w:bookmarkEnd w:id="428"/>
    <w:bookmarkStart w:name="z516" w:id="429"/>
    <w:p>
      <w:pPr>
        <w:spacing w:after="0"/>
        <w:ind w:left="0"/>
        <w:jc w:val="both"/>
      </w:pPr>
      <w:r>
        <w:rPr>
          <w:rFonts w:ascii="Times New Roman"/>
          <w:b w:val="false"/>
          <w:i w:val="false"/>
          <w:color w:val="000000"/>
          <w:sz w:val="28"/>
        </w:rPr>
        <w:t xml:space="preserve">
      Из неопасных крупногабаритных отходов на пунктах сбора необходимо извлекать опасные фракции, затем направлять в специализированные организации на переработку и/или утилизацию. </w:t>
      </w:r>
    </w:p>
    <w:bookmarkEnd w:id="429"/>
    <w:bookmarkStart w:name="z517" w:id="430"/>
    <w:p>
      <w:pPr>
        <w:spacing w:after="0"/>
        <w:ind w:left="0"/>
        <w:jc w:val="both"/>
      </w:pPr>
      <w:r>
        <w:rPr>
          <w:rFonts w:ascii="Times New Roman"/>
          <w:b w:val="false"/>
          <w:i w:val="false"/>
          <w:color w:val="000000"/>
          <w:sz w:val="28"/>
        </w:rPr>
        <w:t>
      Строительные отходы, следует сортировать с извлечением вторичного сырья и опасных компонентов отхода на месте их сбора.</w:t>
      </w:r>
    </w:p>
    <w:bookmarkEnd w:id="430"/>
    <w:bookmarkStart w:name="z518" w:id="431"/>
    <w:p>
      <w:pPr>
        <w:spacing w:after="0"/>
        <w:ind w:left="0"/>
        <w:jc w:val="both"/>
      </w:pPr>
      <w:r>
        <w:rPr>
          <w:rFonts w:ascii="Times New Roman"/>
          <w:b w:val="false"/>
          <w:i w:val="false"/>
          <w:color w:val="000000"/>
          <w:sz w:val="28"/>
        </w:rPr>
        <w:t>
      Отдельно следует сортировать: древесину; бумагу и картон; металл (раздельно черные и цветные металлы); минеральные отходы (камень, строительный камень и кирпич, штукатурка, бетон, гипс, листовое стекло и т.д.); железобетонные и бетонные детали.</w:t>
      </w:r>
    </w:p>
    <w:bookmarkEnd w:id="431"/>
    <w:bookmarkStart w:name="z519" w:id="432"/>
    <w:p>
      <w:pPr>
        <w:spacing w:after="0"/>
        <w:ind w:left="0"/>
        <w:jc w:val="both"/>
      </w:pPr>
      <w:r>
        <w:rPr>
          <w:rFonts w:ascii="Times New Roman"/>
          <w:b w:val="false"/>
          <w:i w:val="false"/>
          <w:color w:val="000000"/>
          <w:sz w:val="28"/>
        </w:rPr>
        <w:t xml:space="preserve">
      Для переработки крупногабаритных строительных отходов используются дробильно-сортировочные комплексы. </w:t>
      </w:r>
    </w:p>
    <w:bookmarkEnd w:id="432"/>
    <w:bookmarkStart w:name="z520" w:id="433"/>
    <w:p>
      <w:pPr>
        <w:spacing w:after="0"/>
        <w:ind w:left="0"/>
        <w:jc w:val="both"/>
      </w:pPr>
      <w:r>
        <w:rPr>
          <w:rFonts w:ascii="Times New Roman"/>
          <w:b w:val="false"/>
          <w:i w:val="false"/>
          <w:color w:val="000000"/>
          <w:sz w:val="28"/>
        </w:rPr>
        <w:t>
      К опасным строительным отходам относятся: 1) отходы, содержащие асбест – шифер или этернит, асбестоцементные плиты, асбестоцементные трубы, изоляционные материалы и т.п.; 2) отходы красок, лаков, клеев, смол, в том числе содержавшая их пустая тара и материалы, пропитанные названными отходами и т.п.; 3) отходы, содержащие нефтепродукты - толь, пропитанные изоляционные материалы, содержащий смолы асфальт и т.п.; 4) загрязненная почва. Опасные строительные отходы собираются отдельно и передаются в специализированные компании на дальнейшую переработку и/или утилизацию.</w:t>
      </w:r>
    </w:p>
    <w:bookmarkEnd w:id="433"/>
    <w:bookmarkStart w:name="z521" w:id="434"/>
    <w:p>
      <w:pPr>
        <w:spacing w:after="0"/>
        <w:ind w:left="0"/>
        <w:jc w:val="both"/>
      </w:pPr>
      <w:r>
        <w:rPr>
          <w:rFonts w:ascii="Times New Roman"/>
          <w:b w:val="false"/>
          <w:i w:val="false"/>
          <w:color w:val="000000"/>
          <w:sz w:val="28"/>
        </w:rPr>
        <w:t>
      Захоронение коммунальных отходов после сортировки, которые не подлежат дальнейшей переработке, осуществляется на полигоне ТБО.</w:t>
      </w:r>
    </w:p>
    <w:bookmarkEnd w:id="434"/>
    <w:bookmarkStart w:name="z522" w:id="435"/>
    <w:p>
      <w:pPr>
        <w:spacing w:after="0"/>
        <w:ind w:left="0"/>
        <w:jc w:val="both"/>
      </w:pPr>
      <w:r>
        <w:rPr>
          <w:rFonts w:ascii="Times New Roman"/>
          <w:b w:val="false"/>
          <w:i w:val="false"/>
          <w:color w:val="000000"/>
          <w:sz w:val="28"/>
        </w:rPr>
        <w:t>
      4.4 Меры по обеспечению безопасного захоронения коммунальных отходов</w:t>
      </w:r>
    </w:p>
    <w:bookmarkEnd w:id="435"/>
    <w:bookmarkStart w:name="z523" w:id="436"/>
    <w:p>
      <w:pPr>
        <w:spacing w:after="0"/>
        <w:ind w:left="0"/>
        <w:jc w:val="both"/>
      </w:pPr>
      <w:r>
        <w:rPr>
          <w:rFonts w:ascii="Times New Roman"/>
          <w:b w:val="false"/>
          <w:i w:val="false"/>
          <w:color w:val="000000"/>
          <w:sz w:val="28"/>
        </w:rPr>
        <w:t xml:space="preserve">
      Для решения поставленной задачи необходимо выполнение следующих мероприятий: </w:t>
      </w:r>
    </w:p>
    <w:bookmarkEnd w:id="436"/>
    <w:bookmarkStart w:name="z524" w:id="437"/>
    <w:p>
      <w:pPr>
        <w:spacing w:after="0"/>
        <w:ind w:left="0"/>
        <w:jc w:val="both"/>
      </w:pPr>
      <w:r>
        <w:rPr>
          <w:rFonts w:ascii="Times New Roman"/>
          <w:b w:val="false"/>
          <w:i w:val="false"/>
          <w:color w:val="000000"/>
          <w:sz w:val="28"/>
        </w:rPr>
        <w:t>
      - Выявление несанкционированных свалок</w:t>
      </w:r>
    </w:p>
    <w:bookmarkEnd w:id="437"/>
    <w:bookmarkStart w:name="z525" w:id="438"/>
    <w:p>
      <w:pPr>
        <w:spacing w:after="0"/>
        <w:ind w:left="0"/>
        <w:jc w:val="both"/>
      </w:pPr>
      <w:r>
        <w:rPr>
          <w:rFonts w:ascii="Times New Roman"/>
          <w:b w:val="false"/>
          <w:i w:val="false"/>
          <w:color w:val="000000"/>
          <w:sz w:val="28"/>
        </w:rPr>
        <w:t>
      Выявление свалок</w:t>
      </w:r>
    </w:p>
    <w:bookmarkEnd w:id="438"/>
    <w:bookmarkStart w:name="z526" w:id="439"/>
    <w:p>
      <w:pPr>
        <w:spacing w:after="0"/>
        <w:ind w:left="0"/>
        <w:jc w:val="both"/>
      </w:pPr>
      <w:r>
        <w:rPr>
          <w:rFonts w:ascii="Times New Roman"/>
          <w:b w:val="false"/>
          <w:i w:val="false"/>
          <w:color w:val="000000"/>
          <w:sz w:val="28"/>
        </w:rPr>
        <w:t xml:space="preserve">
      Основой мерой по предотвращению образования новых свалок является 100% охват населения, ЮЛ и ИП г. Курчатов услугами по сбору и транспортировке отходов к 2030 году. </w:t>
      </w:r>
    </w:p>
    <w:bookmarkEnd w:id="439"/>
    <w:bookmarkStart w:name="z527" w:id="440"/>
    <w:p>
      <w:pPr>
        <w:spacing w:after="0"/>
        <w:ind w:left="0"/>
        <w:jc w:val="both"/>
      </w:pPr>
      <w:r>
        <w:rPr>
          <w:rFonts w:ascii="Times New Roman"/>
          <w:b w:val="false"/>
          <w:i w:val="false"/>
          <w:color w:val="000000"/>
          <w:sz w:val="28"/>
        </w:rPr>
        <w:t>
      Для решения проблем с несанкционированными свалками необходимо проведение тщательного аудита по всем большим свалкам ТБО зафиксированные "НК "Қазақстан Ғарыш Сапары"и определение мер по их рекультивации.</w:t>
      </w:r>
    </w:p>
    <w:bookmarkEnd w:id="440"/>
    <w:bookmarkStart w:name="z528" w:id="441"/>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bookmarkEnd w:id="441"/>
    <w:bookmarkStart w:name="z529" w:id="442"/>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bookmarkEnd w:id="442"/>
    <w:bookmarkStart w:name="z530" w:id="443"/>
    <w:p>
      <w:pPr>
        <w:spacing w:after="0"/>
        <w:ind w:left="0"/>
        <w:jc w:val="both"/>
      </w:pPr>
      <w:r>
        <w:rPr>
          <w:rFonts w:ascii="Times New Roman"/>
          <w:b w:val="false"/>
          <w:i w:val="false"/>
          <w:color w:val="000000"/>
          <w:sz w:val="28"/>
        </w:rPr>
        <w:t>
      4.5 Меры по повышению информированности населения по обращению с коммунальными отходами и усиление взаимодействия всех заинтересованных сторон.</w:t>
      </w:r>
    </w:p>
    <w:bookmarkEnd w:id="443"/>
    <w:bookmarkStart w:name="z531" w:id="444"/>
    <w:p>
      <w:pPr>
        <w:spacing w:after="0"/>
        <w:ind w:left="0"/>
        <w:jc w:val="both"/>
      </w:pPr>
      <w:r>
        <w:rPr>
          <w:rFonts w:ascii="Times New Roman"/>
          <w:b w:val="false"/>
          <w:i w:val="false"/>
          <w:color w:val="000000"/>
          <w:sz w:val="28"/>
        </w:rPr>
        <w:t>
      Для эффективного функционирования Программы важны осведомленность и поддержка населения. Повышение осведомленности общественности – это долгосрочный процесс, который необходимо проводить на постоянной основе.</w:t>
      </w:r>
    </w:p>
    <w:bookmarkEnd w:id="444"/>
    <w:bookmarkStart w:name="z532" w:id="445"/>
    <w:p>
      <w:pPr>
        <w:spacing w:after="0"/>
        <w:ind w:left="0"/>
        <w:jc w:val="both"/>
      </w:pPr>
      <w:r>
        <w:rPr>
          <w:rFonts w:ascii="Times New Roman"/>
          <w:b w:val="false"/>
          <w:i w:val="false"/>
          <w:color w:val="000000"/>
          <w:sz w:val="28"/>
        </w:rPr>
        <w:t xml:space="preserve">
      Акимату совместно МВО, НПО необходимо разработать План информационной работы с общественностью по обращению с коммунальными отходами. </w:t>
      </w:r>
    </w:p>
    <w:bookmarkEnd w:id="445"/>
    <w:bookmarkStart w:name="z533" w:id="446"/>
    <w:p>
      <w:pPr>
        <w:spacing w:after="0"/>
        <w:ind w:left="0"/>
        <w:jc w:val="both"/>
      </w:pPr>
      <w:r>
        <w:rPr>
          <w:rFonts w:ascii="Times New Roman"/>
          <w:b w:val="false"/>
          <w:i w:val="false"/>
          <w:color w:val="000000"/>
          <w:sz w:val="28"/>
        </w:rPr>
        <w:t xml:space="preserve">
      Акимат будет играть ключевую роль в повышении осведомленности населения, распространении информации и поддержке инициатив по предотвращению отходов, а также создании соответствующих условий. </w:t>
      </w:r>
    </w:p>
    <w:bookmarkEnd w:id="446"/>
    <w:bookmarkStart w:name="z534" w:id="447"/>
    <w:p>
      <w:pPr>
        <w:spacing w:after="0"/>
        <w:ind w:left="0"/>
        <w:jc w:val="both"/>
      </w:pPr>
      <w:r>
        <w:rPr>
          <w:rFonts w:ascii="Times New Roman"/>
          <w:b w:val="false"/>
          <w:i w:val="false"/>
          <w:color w:val="000000"/>
          <w:sz w:val="28"/>
        </w:rPr>
        <w:t>
      В План информационной работы необходимо включить:</w:t>
      </w:r>
    </w:p>
    <w:bookmarkEnd w:id="447"/>
    <w:bookmarkStart w:name="z535" w:id="448"/>
    <w:p>
      <w:pPr>
        <w:spacing w:after="0"/>
        <w:ind w:left="0"/>
        <w:jc w:val="both"/>
      </w:pPr>
      <w:r>
        <w:rPr>
          <w:rFonts w:ascii="Times New Roman"/>
          <w:b w:val="false"/>
          <w:i w:val="false"/>
          <w:color w:val="000000"/>
          <w:sz w:val="28"/>
        </w:rPr>
        <w:t xml:space="preserve">
      -Публикации в местных газетах; </w:t>
      </w:r>
    </w:p>
    <w:bookmarkEnd w:id="448"/>
    <w:bookmarkStart w:name="z536" w:id="449"/>
    <w:p>
      <w:pPr>
        <w:spacing w:after="0"/>
        <w:ind w:left="0"/>
        <w:jc w:val="both"/>
      </w:pPr>
      <w:r>
        <w:rPr>
          <w:rFonts w:ascii="Times New Roman"/>
          <w:b w:val="false"/>
          <w:i w:val="false"/>
          <w:color w:val="000000"/>
          <w:sz w:val="28"/>
        </w:rPr>
        <w:t>
      В местных газетах и журналах предлагается разместить статьи, направленные на ознакомление общественности о проблеме, связанной с управлением отходами, и с требованиями, по правильному обращению с отходами.</w:t>
      </w:r>
    </w:p>
    <w:bookmarkEnd w:id="449"/>
    <w:bookmarkStart w:name="z537" w:id="450"/>
    <w:p>
      <w:pPr>
        <w:spacing w:after="0"/>
        <w:ind w:left="0"/>
        <w:jc w:val="both"/>
      </w:pPr>
      <w:r>
        <w:rPr>
          <w:rFonts w:ascii="Times New Roman"/>
          <w:b w:val="false"/>
          <w:i w:val="false"/>
          <w:color w:val="000000"/>
          <w:sz w:val="28"/>
        </w:rPr>
        <w:t xml:space="preserve">
      -Проведение экологических акций совместно с МВО. </w:t>
      </w:r>
    </w:p>
    <w:bookmarkEnd w:id="450"/>
    <w:bookmarkStart w:name="z538" w:id="451"/>
    <w:p>
      <w:pPr>
        <w:spacing w:after="0"/>
        <w:ind w:left="0"/>
        <w:jc w:val="both"/>
      </w:pPr>
      <w:r>
        <w:rPr>
          <w:rFonts w:ascii="Times New Roman"/>
          <w:b w:val="false"/>
          <w:i w:val="false"/>
          <w:color w:val="000000"/>
          <w:sz w:val="28"/>
        </w:rPr>
        <w:t>
      Рекомендуется работниками специализированных организаций по сбору и вывозу ТБО периодически проводить экологические акции, разъясняющие порядок сортировки отходов на дому и раздельное складирование в контейнеры для пластика, стекла, картон и отходы бумаги. Подобные акции обычно проводят как во дворах, где уже установлены контейнеры для раздельного сбора, так и в тех местах, где их еще нет. При этом ведутся детальные разъяснения жителям о негативных последствиях воздействия ТБО, находящихся в смешанном состоянии на полигоне, на окружающую среду и необходимости внедрении раздельного сбора отходов. Хороший эффект дает также распространение среди населения красочных листовок с разъяснениями о внедряемой системе сортировки отходов.</w:t>
      </w:r>
    </w:p>
    <w:bookmarkEnd w:id="451"/>
    <w:bookmarkStart w:name="z539" w:id="452"/>
    <w:p>
      <w:pPr>
        <w:spacing w:after="0"/>
        <w:ind w:left="0"/>
        <w:jc w:val="both"/>
      </w:pPr>
      <w:r>
        <w:rPr>
          <w:rFonts w:ascii="Times New Roman"/>
          <w:b w:val="false"/>
          <w:i w:val="false"/>
          <w:color w:val="000000"/>
          <w:sz w:val="28"/>
        </w:rPr>
        <w:t xml:space="preserve">
      В План информационной работы также включить следующие мероприятия: </w:t>
      </w:r>
    </w:p>
    <w:bookmarkEnd w:id="452"/>
    <w:bookmarkStart w:name="z540" w:id="453"/>
    <w:p>
      <w:pPr>
        <w:spacing w:after="0"/>
        <w:ind w:left="0"/>
        <w:jc w:val="both"/>
      </w:pPr>
      <w:r>
        <w:rPr>
          <w:rFonts w:ascii="Times New Roman"/>
          <w:b w:val="false"/>
          <w:i w:val="false"/>
          <w:color w:val="000000"/>
          <w:sz w:val="28"/>
        </w:rPr>
        <w:t>
      -Создание, размещение и распространение социальной рекламы, направленной на привлечение внимания общественности к проблеме ТБО</w:t>
      </w:r>
    </w:p>
    <w:bookmarkEnd w:id="453"/>
    <w:bookmarkStart w:name="z541" w:id="454"/>
    <w:p>
      <w:pPr>
        <w:spacing w:after="0"/>
        <w:ind w:left="0"/>
        <w:jc w:val="both"/>
      </w:pPr>
      <w:r>
        <w:rPr>
          <w:rFonts w:ascii="Times New Roman"/>
          <w:b w:val="false"/>
          <w:i w:val="false"/>
          <w:color w:val="000000"/>
          <w:sz w:val="28"/>
        </w:rPr>
        <w:t xml:space="preserve">
      -Организация ознакомительных визитов на полигоны для школьников и студентов </w:t>
      </w:r>
    </w:p>
    <w:bookmarkEnd w:id="454"/>
    <w:bookmarkStart w:name="z542" w:id="455"/>
    <w:p>
      <w:pPr>
        <w:spacing w:after="0"/>
        <w:ind w:left="0"/>
        <w:jc w:val="both"/>
      </w:pPr>
      <w:r>
        <w:rPr>
          <w:rFonts w:ascii="Times New Roman"/>
          <w:b w:val="false"/>
          <w:i w:val="false"/>
          <w:color w:val="000000"/>
          <w:sz w:val="28"/>
        </w:rPr>
        <w:t xml:space="preserve">
      -Информационные материалы о вторичном использовании материальных ресурсов для распространения в школах, среди широкой общественности; </w:t>
      </w:r>
    </w:p>
    <w:bookmarkEnd w:id="455"/>
    <w:bookmarkStart w:name="z543" w:id="456"/>
    <w:p>
      <w:pPr>
        <w:spacing w:after="0"/>
        <w:ind w:left="0"/>
        <w:jc w:val="both"/>
      </w:pPr>
      <w:r>
        <w:rPr>
          <w:rFonts w:ascii="Times New Roman"/>
          <w:b w:val="false"/>
          <w:i w:val="false"/>
          <w:color w:val="000000"/>
          <w:sz w:val="28"/>
        </w:rPr>
        <w:t xml:space="preserve">
      -Разработка брошюр о домашнем компостировании пищевых отходов; </w:t>
      </w:r>
    </w:p>
    <w:bookmarkEnd w:id="456"/>
    <w:bookmarkStart w:name="z544" w:id="457"/>
    <w:p>
      <w:pPr>
        <w:spacing w:after="0"/>
        <w:ind w:left="0"/>
        <w:jc w:val="both"/>
      </w:pPr>
      <w:r>
        <w:rPr>
          <w:rFonts w:ascii="Times New Roman"/>
          <w:b w:val="false"/>
          <w:i w:val="false"/>
          <w:color w:val="000000"/>
          <w:sz w:val="28"/>
        </w:rPr>
        <w:t xml:space="preserve">
      Первоочередное внимание будет сосредоточено на ключевых группах заинтересованной общественности: </w:t>
      </w:r>
    </w:p>
    <w:bookmarkEnd w:id="457"/>
    <w:bookmarkStart w:name="z545" w:id="458"/>
    <w:p>
      <w:pPr>
        <w:spacing w:after="0"/>
        <w:ind w:left="0"/>
        <w:jc w:val="both"/>
      </w:pPr>
      <w:r>
        <w:rPr>
          <w:rFonts w:ascii="Times New Roman"/>
          <w:b w:val="false"/>
          <w:i w:val="false"/>
          <w:color w:val="000000"/>
          <w:sz w:val="28"/>
        </w:rPr>
        <w:t xml:space="preserve">
      •население (работающее и неработающее (домохозяйки, пенсионеры, дети); </w:t>
      </w:r>
    </w:p>
    <w:bookmarkEnd w:id="458"/>
    <w:bookmarkStart w:name="z546" w:id="459"/>
    <w:p>
      <w:pPr>
        <w:spacing w:after="0"/>
        <w:ind w:left="0"/>
        <w:jc w:val="both"/>
      </w:pPr>
      <w:r>
        <w:rPr>
          <w:rFonts w:ascii="Times New Roman"/>
          <w:b w:val="false"/>
          <w:i w:val="false"/>
          <w:color w:val="000000"/>
          <w:sz w:val="28"/>
        </w:rPr>
        <w:t xml:space="preserve">
      •учителя, волонтеры, группы активистов и негосударственные организации. </w:t>
      </w:r>
    </w:p>
    <w:bookmarkEnd w:id="459"/>
    <w:bookmarkStart w:name="z547" w:id="460"/>
    <w:p>
      <w:pPr>
        <w:spacing w:after="0"/>
        <w:ind w:left="0"/>
        <w:jc w:val="both"/>
      </w:pPr>
      <w:r>
        <w:rPr>
          <w:rFonts w:ascii="Times New Roman"/>
          <w:b w:val="false"/>
          <w:i w:val="false"/>
          <w:color w:val="000000"/>
          <w:sz w:val="28"/>
        </w:rPr>
        <w:t xml:space="preserve">
      •юридические лица </w:t>
      </w:r>
    </w:p>
    <w:bookmarkEnd w:id="460"/>
    <w:bookmarkStart w:name="z548" w:id="461"/>
    <w:p>
      <w:pPr>
        <w:spacing w:after="0"/>
        <w:ind w:left="0"/>
        <w:jc w:val="both"/>
      </w:pPr>
      <w:r>
        <w:rPr>
          <w:rFonts w:ascii="Times New Roman"/>
          <w:b w:val="false"/>
          <w:i w:val="false"/>
          <w:color w:val="000000"/>
          <w:sz w:val="28"/>
        </w:rPr>
        <w:t>
      4.6 Меры по улучшению административного управления коммунальными отходами</w:t>
      </w:r>
    </w:p>
    <w:bookmarkEnd w:id="461"/>
    <w:bookmarkStart w:name="z549" w:id="462"/>
    <w:p>
      <w:pPr>
        <w:spacing w:after="0"/>
        <w:ind w:left="0"/>
        <w:jc w:val="both"/>
      </w:pPr>
      <w:r>
        <w:rPr>
          <w:rFonts w:ascii="Times New Roman"/>
          <w:b w:val="false"/>
          <w:i w:val="false"/>
          <w:color w:val="000000"/>
          <w:sz w:val="28"/>
        </w:rPr>
        <w:t xml:space="preserve">
      Для улучшения административного управления коммунальными отходами в городе предлагаем следующие меры: </w:t>
      </w:r>
    </w:p>
    <w:bookmarkEnd w:id="462"/>
    <w:bookmarkStart w:name="z550" w:id="463"/>
    <w:p>
      <w:pPr>
        <w:spacing w:after="0"/>
        <w:ind w:left="0"/>
        <w:jc w:val="both"/>
      </w:pPr>
      <w:r>
        <w:rPr>
          <w:rFonts w:ascii="Times New Roman"/>
          <w:b w:val="false"/>
          <w:i w:val="false"/>
          <w:color w:val="000000"/>
          <w:sz w:val="28"/>
        </w:rPr>
        <w:t>
      1. Определение субъектов по сбору и транспортировке ТБО посредством проведения конкурса (тендера) и установление требований согласно экологическому законодательству.</w:t>
      </w:r>
    </w:p>
    <w:bookmarkEnd w:id="463"/>
    <w:bookmarkStart w:name="z551" w:id="464"/>
    <w:p>
      <w:pPr>
        <w:spacing w:after="0"/>
        <w:ind w:left="0"/>
        <w:jc w:val="both"/>
      </w:pPr>
      <w:r>
        <w:rPr>
          <w:rFonts w:ascii="Times New Roman"/>
          <w:b w:val="false"/>
          <w:i w:val="false"/>
          <w:color w:val="000000"/>
          <w:sz w:val="28"/>
        </w:rPr>
        <w:t>
      2. Распределение города на оптимальные участки и установление порядка оказания услуг субъектами по сбору и транспортировке ТБО.</w:t>
      </w:r>
    </w:p>
    <w:bookmarkEnd w:id="464"/>
    <w:bookmarkStart w:name="z552" w:id="465"/>
    <w:p>
      <w:pPr>
        <w:spacing w:after="0"/>
        <w:ind w:left="0"/>
        <w:jc w:val="both"/>
      </w:pPr>
      <w:r>
        <w:rPr>
          <w:rFonts w:ascii="Times New Roman"/>
          <w:b w:val="false"/>
          <w:i w:val="false"/>
          <w:color w:val="000000"/>
          <w:sz w:val="28"/>
        </w:rPr>
        <w:t>
      3. Предоставление доступа к сведениям о регистрации населения для МВО без передачи персональных данных</w:t>
      </w:r>
    </w:p>
    <w:bookmarkEnd w:id="465"/>
    <w:bookmarkStart w:name="z553" w:id="466"/>
    <w:p>
      <w:pPr>
        <w:spacing w:after="0"/>
        <w:ind w:left="0"/>
        <w:jc w:val="both"/>
      </w:pPr>
      <w:r>
        <w:rPr>
          <w:rFonts w:ascii="Times New Roman"/>
          <w:b w:val="false"/>
          <w:i w:val="false"/>
          <w:color w:val="000000"/>
          <w:sz w:val="28"/>
        </w:rPr>
        <w:t>
      4. Создание единого расчетно-финансового центра для всех коммунальных услуг.</w:t>
      </w:r>
    </w:p>
    <w:bookmarkEnd w:id="466"/>
    <w:bookmarkStart w:name="z554" w:id="467"/>
    <w:p>
      <w:pPr>
        <w:spacing w:after="0"/>
        <w:ind w:left="0"/>
        <w:jc w:val="both"/>
      </w:pPr>
      <w:r>
        <w:rPr>
          <w:rFonts w:ascii="Times New Roman"/>
          <w:b w:val="false"/>
          <w:i w:val="false"/>
          <w:color w:val="000000"/>
          <w:sz w:val="28"/>
        </w:rPr>
        <w:t>
      5. Своевременный и экономически обоснованный пересмотр, индексация тарифов на сбор, транспортировку, сортировку и захоронение ТБО</w:t>
      </w:r>
    </w:p>
    <w:bookmarkEnd w:id="467"/>
    <w:bookmarkStart w:name="z555" w:id="468"/>
    <w:p>
      <w:pPr>
        <w:spacing w:after="0"/>
        <w:ind w:left="0"/>
        <w:jc w:val="both"/>
      </w:pPr>
      <w:r>
        <w:rPr>
          <w:rFonts w:ascii="Times New Roman"/>
          <w:b w:val="false"/>
          <w:i w:val="false"/>
          <w:color w:val="000000"/>
          <w:sz w:val="28"/>
        </w:rPr>
        <w:t xml:space="preserve">
      1. Определение субъектов по сбору, транспортировке и захоронению ТБО посредством проведения конкурса (тендера) и установление требований согласно экологическому законодательству. </w:t>
      </w:r>
    </w:p>
    <w:bookmarkEnd w:id="468"/>
    <w:bookmarkStart w:name="z556" w:id="469"/>
    <w:p>
      <w:pPr>
        <w:spacing w:after="0"/>
        <w:ind w:left="0"/>
        <w:jc w:val="both"/>
      </w:pPr>
      <w:r>
        <w:rPr>
          <w:rFonts w:ascii="Times New Roman"/>
          <w:b w:val="false"/>
          <w:i w:val="false"/>
          <w:color w:val="000000"/>
          <w:sz w:val="28"/>
        </w:rPr>
        <w:t xml:space="preserve">
      Согласно п.4. </w:t>
      </w:r>
      <w:r>
        <w:rPr>
          <w:rFonts w:ascii="Times New Roman"/>
          <w:b w:val="false"/>
          <w:i w:val="false"/>
          <w:color w:val="000000"/>
          <w:sz w:val="28"/>
        </w:rPr>
        <w:t>ст. 367</w:t>
      </w:r>
      <w:r>
        <w:rPr>
          <w:rFonts w:ascii="Times New Roman"/>
          <w:b w:val="false"/>
          <w:i w:val="false"/>
          <w:color w:val="000000"/>
          <w:sz w:val="28"/>
        </w:rPr>
        <w:t xml:space="preserve"> ЭК РК и </w:t>
      </w:r>
      <w:r>
        <w:rPr>
          <w:rFonts w:ascii="Times New Roman"/>
          <w:b w:val="false"/>
          <w:i w:val="false"/>
          <w:color w:val="000000"/>
          <w:sz w:val="28"/>
        </w:rPr>
        <w:t>п.4</w:t>
      </w:r>
      <w:r>
        <w:rPr>
          <w:rFonts w:ascii="Times New Roman"/>
          <w:b w:val="false"/>
          <w:i w:val="false"/>
          <w:color w:val="000000"/>
          <w:sz w:val="28"/>
        </w:rPr>
        <w:t xml:space="preserve"> Правил управления коммунальными отходами централизованная система сбора ТБО организовывается МИО посредством проведения конкурса (тендера) по определению участников рынка ТБО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 </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xml:space="preserve"> Закона РК "О государственных закупках" устанавливает осуществление государственных закупок способом конкурса. Конкурсная документация организатора государственных закупок (МИО) должна содержать, в том числе проект договора о государственных закупках товаров, работ или услуг, который является типовым. В Приложениях к Договору указывается объем, условия оказания услуг/выполнения работ, техническая спецификация.</w:t>
      </w:r>
    </w:p>
    <w:bookmarkStart w:name="z558" w:id="470"/>
    <w:p>
      <w:pPr>
        <w:spacing w:after="0"/>
        <w:ind w:left="0"/>
        <w:jc w:val="both"/>
      </w:pPr>
      <w:r>
        <w:rPr>
          <w:rFonts w:ascii="Times New Roman"/>
          <w:b w:val="false"/>
          <w:i w:val="false"/>
          <w:color w:val="000000"/>
          <w:sz w:val="28"/>
        </w:rPr>
        <w:t xml:space="preserve">
      Требования к субъектам осуществляющим сбор и транспортировку коммунальных отходов, которые можно включить в техническую спецификацию представлены в </w:t>
      </w:r>
      <w:r>
        <w:rPr>
          <w:rFonts w:ascii="Times New Roman"/>
          <w:b w:val="false"/>
          <w:i w:val="false"/>
          <w:color w:val="000000"/>
          <w:sz w:val="28"/>
        </w:rPr>
        <w:t>Приложении 2</w:t>
      </w:r>
      <w:r>
        <w:rPr>
          <w:rFonts w:ascii="Times New Roman"/>
          <w:b w:val="false"/>
          <w:i w:val="false"/>
          <w:color w:val="000000"/>
          <w:sz w:val="28"/>
        </w:rPr>
        <w:t xml:space="preserve"> к Программе. </w:t>
      </w:r>
    </w:p>
    <w:bookmarkEnd w:id="470"/>
    <w:bookmarkStart w:name="z559" w:id="471"/>
    <w:p>
      <w:pPr>
        <w:spacing w:after="0"/>
        <w:ind w:left="0"/>
        <w:jc w:val="both"/>
      </w:pPr>
      <w:r>
        <w:rPr>
          <w:rFonts w:ascii="Times New Roman"/>
          <w:b w:val="false"/>
          <w:i w:val="false"/>
          <w:color w:val="000000"/>
          <w:sz w:val="28"/>
        </w:rPr>
        <w:t>
      Сбором и транспортировкой ТБО должны заниматься специализированные предприятия, деятельность которых в первую очередь должна соответствовать требованиям экологического законодательства РК.</w:t>
      </w:r>
    </w:p>
    <w:bookmarkEnd w:id="471"/>
    <w:bookmarkStart w:name="z560" w:id="472"/>
    <w:p>
      <w:pPr>
        <w:spacing w:after="0"/>
        <w:ind w:left="0"/>
        <w:jc w:val="both"/>
      </w:pPr>
      <w:r>
        <w:rPr>
          <w:rFonts w:ascii="Times New Roman"/>
          <w:b w:val="false"/>
          <w:i w:val="false"/>
          <w:color w:val="000000"/>
          <w:sz w:val="28"/>
        </w:rPr>
        <w:t>
      Одно из основных требований при выборе МВО - присутствие компании по сбору и вывозу ТБО в реестре МЭГиПР РК, то есть подача уведомления о начале осуществления деятельности. Субъекты предпринимательства, осуществляющие деятельность по сбору, сортировке и транспортировке неопасных отходов, обязаны подать уведомление о начале деятельности в МЭГиПР РК согласно Закону РК "О разрешениях и уведомлениях". МВО которые не соответствуют уведомительному порядку, не будут допущены к конкурсу и не смогут оказывать услуги по сбору и вывозу ТБО. Так как осуществление деятельности по сбору, сортировке и транспортировке неопасных отходов без подачи уведомления в МЭГиПР РК запрещается.</w:t>
      </w:r>
    </w:p>
    <w:bookmarkEnd w:id="472"/>
    <w:bookmarkStart w:name="z561" w:id="473"/>
    <w:p>
      <w:pPr>
        <w:spacing w:after="0"/>
        <w:ind w:left="0"/>
        <w:jc w:val="both"/>
      </w:pPr>
      <w:r>
        <w:rPr>
          <w:rFonts w:ascii="Times New Roman"/>
          <w:b w:val="false"/>
          <w:i w:val="false"/>
          <w:color w:val="000000"/>
          <w:sz w:val="28"/>
        </w:rPr>
        <w:t xml:space="preserve">
      Если субъекты предпринимательства оказывают работу по переработке, обезвреживанию, утилизации и уничтожению опасных отходов, то они обязаны получить лицензию на выполнение работ по соответствующему подвиду деятельности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w:t>
      </w:r>
    </w:p>
    <w:bookmarkEnd w:id="473"/>
    <w:bookmarkStart w:name="z562" w:id="474"/>
    <w:p>
      <w:pPr>
        <w:spacing w:after="0"/>
        <w:ind w:left="0"/>
        <w:jc w:val="both"/>
      </w:pPr>
      <w:r>
        <w:rPr>
          <w:rFonts w:ascii="Times New Roman"/>
          <w:b w:val="false"/>
          <w:i w:val="false"/>
          <w:color w:val="000000"/>
          <w:sz w:val="28"/>
        </w:rPr>
        <w:t xml:space="preserve">
      На обращение с медицинскими отходами, РСО, опасными ОЭЭО, то специализированные организации должны иметь Лицензию. </w:t>
      </w:r>
    </w:p>
    <w:bookmarkEnd w:id="474"/>
    <w:bookmarkStart w:name="z563" w:id="475"/>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 Долгосрочные контракты позволять субъектам по сбору и вывозу ТБО вкладывать собственные средства в развитие компаний. По результатам долгосрочных контрактов можно увидеть и оценить результаты выполненных работ. Рассмотреть варианты заключения контрактов минимум на 5 лет.</w:t>
      </w:r>
    </w:p>
    <w:bookmarkEnd w:id="475"/>
    <w:bookmarkStart w:name="z564" w:id="476"/>
    <w:p>
      <w:pPr>
        <w:spacing w:after="0"/>
        <w:ind w:left="0"/>
        <w:jc w:val="both"/>
      </w:pPr>
      <w:r>
        <w:rPr>
          <w:rFonts w:ascii="Times New Roman"/>
          <w:b w:val="false"/>
          <w:i w:val="false"/>
          <w:color w:val="000000"/>
          <w:sz w:val="28"/>
        </w:rPr>
        <w:t xml:space="preserve">
      2. Распределение города на оптимальные участки и установление порядка оказания услуг субъектами по сбору и вывозу ТБО населению. </w:t>
      </w:r>
    </w:p>
    <w:bookmarkEnd w:id="476"/>
    <w:bookmarkStart w:name="z565" w:id="477"/>
    <w:p>
      <w:pPr>
        <w:spacing w:after="0"/>
        <w:ind w:left="0"/>
        <w:jc w:val="both"/>
      </w:pPr>
      <w:r>
        <w:rPr>
          <w:rFonts w:ascii="Times New Roman"/>
          <w:b w:val="false"/>
          <w:i w:val="false"/>
          <w:color w:val="000000"/>
          <w:sz w:val="28"/>
        </w:rPr>
        <w:t>
      Вывоз ТБО с контейнерных площадок осуществляется мусоровывозящими организациями в сроки, согласно утвержденному графику, установленному ГУ "Отделом жилищно-коммунального хозяйства, пассажирского транспорта и автомобильных дорог. Графики вывешиваются на контейнерных площадках по сбору ТБО.</w:t>
      </w:r>
    </w:p>
    <w:bookmarkEnd w:id="477"/>
    <w:bookmarkStart w:name="z566" w:id="478"/>
    <w:p>
      <w:pPr>
        <w:spacing w:after="0"/>
        <w:ind w:left="0"/>
        <w:jc w:val="both"/>
      </w:pPr>
      <w:r>
        <w:rPr>
          <w:rFonts w:ascii="Times New Roman"/>
          <w:b w:val="false"/>
          <w:i w:val="false"/>
          <w:color w:val="000000"/>
          <w:sz w:val="28"/>
        </w:rPr>
        <w:t>
      Для минимизации затрат на транспортировку коммунальных отходов будет приниматься минимальная частота вывоза отходов, соответствующая при этом установленным санитарным и природоохранным требованиям.</w:t>
      </w:r>
    </w:p>
    <w:bookmarkEnd w:id="478"/>
    <w:bookmarkStart w:name="z567" w:id="479"/>
    <w:p>
      <w:pPr>
        <w:spacing w:after="0"/>
        <w:ind w:left="0"/>
        <w:jc w:val="both"/>
      </w:pPr>
      <w:r>
        <w:rPr>
          <w:rFonts w:ascii="Times New Roman"/>
          <w:b w:val="false"/>
          <w:i w:val="false"/>
          <w:color w:val="000000"/>
          <w:sz w:val="28"/>
        </w:rPr>
        <w:t xml:space="preserve">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 </w:t>
      </w:r>
    </w:p>
    <w:bookmarkEnd w:id="479"/>
    <w:bookmarkStart w:name="z568" w:id="480"/>
    <w:p>
      <w:pPr>
        <w:spacing w:after="0"/>
        <w:ind w:left="0"/>
        <w:jc w:val="both"/>
      </w:pPr>
      <w:r>
        <w:rPr>
          <w:rFonts w:ascii="Times New Roman"/>
          <w:b w:val="false"/>
          <w:i w:val="false"/>
          <w:color w:val="000000"/>
          <w:sz w:val="28"/>
        </w:rPr>
        <w:t xml:space="preserve">
      Сроки хранения отходов в контейнерах при температуре 0°С и ниже – не более трех суток, при плюсовой температуре - не более суток. </w:t>
      </w:r>
    </w:p>
    <w:bookmarkEnd w:id="480"/>
    <w:bookmarkStart w:name="z569" w:id="481"/>
    <w:p>
      <w:pPr>
        <w:spacing w:after="0"/>
        <w:ind w:left="0"/>
        <w:jc w:val="both"/>
      </w:pPr>
      <w:r>
        <w:rPr>
          <w:rFonts w:ascii="Times New Roman"/>
          <w:b w:val="false"/>
          <w:i w:val="false"/>
          <w:color w:val="000000"/>
          <w:sz w:val="28"/>
        </w:rPr>
        <w:t>
      Замена и установка новых контейнеров проводится в зависимости от объемов и специфики собираемых отходов и сроков их хранения.</w:t>
      </w:r>
    </w:p>
    <w:bookmarkEnd w:id="481"/>
    <w:bookmarkStart w:name="z570" w:id="482"/>
    <w:p>
      <w:pPr>
        <w:spacing w:after="0"/>
        <w:ind w:left="0"/>
        <w:jc w:val="both"/>
      </w:pPr>
      <w:r>
        <w:rPr>
          <w:rFonts w:ascii="Times New Roman"/>
          <w:b w:val="false"/>
          <w:i w:val="false"/>
          <w:color w:val="000000"/>
          <w:sz w:val="28"/>
        </w:rPr>
        <w:t>
      Если коммунальные отходы собираются раздельно, для каждой категории (фракции, вида) отходов определяется своя периодичность вывоза.</w:t>
      </w:r>
    </w:p>
    <w:bookmarkEnd w:id="482"/>
    <w:bookmarkStart w:name="z571" w:id="483"/>
    <w:p>
      <w:pPr>
        <w:spacing w:after="0"/>
        <w:ind w:left="0"/>
        <w:jc w:val="both"/>
      </w:pPr>
      <w:r>
        <w:rPr>
          <w:rFonts w:ascii="Times New Roman"/>
          <w:b w:val="false"/>
          <w:i w:val="false"/>
          <w:color w:val="000000"/>
          <w:sz w:val="28"/>
        </w:rPr>
        <w:t xml:space="preserve">
      Запрещается смешивание отходов, подвергнутых раздельному сбору, на всех дальнейших этапах управления отходами. </w:t>
      </w:r>
    </w:p>
    <w:bookmarkEnd w:id="483"/>
    <w:bookmarkStart w:name="z572" w:id="484"/>
    <w:p>
      <w:pPr>
        <w:spacing w:after="0"/>
        <w:ind w:left="0"/>
        <w:jc w:val="both"/>
      </w:pPr>
      <w:r>
        <w:rPr>
          <w:rFonts w:ascii="Times New Roman"/>
          <w:b w:val="false"/>
          <w:i w:val="false"/>
          <w:color w:val="000000"/>
          <w:sz w:val="28"/>
        </w:rPr>
        <w:t xml:space="preserve">
      Отходы пластика, бумаги и картона транспортируются всеми видами транспорта. Отходы стеклянной тары транспортируются любыми видами транспорта с принятием мер, направленных на исключение повреждения.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 </w:t>
      </w:r>
    </w:p>
    <w:bookmarkEnd w:id="484"/>
    <w:bookmarkStart w:name="z573" w:id="485"/>
    <w:p>
      <w:pPr>
        <w:spacing w:after="0"/>
        <w:ind w:left="0"/>
        <w:jc w:val="both"/>
      </w:pPr>
      <w:r>
        <w:rPr>
          <w:rFonts w:ascii="Times New Roman"/>
          <w:b w:val="false"/>
          <w:i w:val="false"/>
          <w:color w:val="000000"/>
          <w:sz w:val="28"/>
        </w:rPr>
        <w:t>
      3. Предоставление доступа к сведениям о регистрации населения для МВО без передачи персональных данных</w:t>
      </w:r>
    </w:p>
    <w:bookmarkEnd w:id="485"/>
    <w:bookmarkStart w:name="z574" w:id="486"/>
    <w:p>
      <w:pPr>
        <w:spacing w:after="0"/>
        <w:ind w:left="0"/>
        <w:jc w:val="both"/>
      </w:pPr>
      <w:r>
        <w:rPr>
          <w:rFonts w:ascii="Times New Roman"/>
          <w:b w:val="false"/>
          <w:i w:val="false"/>
          <w:color w:val="000000"/>
          <w:sz w:val="28"/>
        </w:rPr>
        <w:t xml:space="preserve">
      Для повышения собираемости тарифа на сбор, транспортировку, сортировку и захоронение ТБО и своевременной оплаты населением планируется усиление взаимодействие Акимата со специализированными организациями в отношении доступа к сведениям о регистрации населения. </w:t>
      </w:r>
    </w:p>
    <w:bookmarkEnd w:id="486"/>
    <w:bookmarkStart w:name="z575" w:id="487"/>
    <w:p>
      <w:pPr>
        <w:spacing w:after="0"/>
        <w:ind w:left="0"/>
        <w:jc w:val="both"/>
      </w:pPr>
      <w:r>
        <w:rPr>
          <w:rFonts w:ascii="Times New Roman"/>
          <w:b w:val="false"/>
          <w:i w:val="false"/>
          <w:color w:val="000000"/>
          <w:sz w:val="28"/>
        </w:rPr>
        <w:t xml:space="preserve">
      При регистрации граждан по месту жительства, временного пребывания (проживания) сведения о новом адресе регистрации передаются в режиме реального времени из информационной системы МВД в Государственную базу данных "Физические лица" (администратор – МЮ РК), которая является эталонным банком данных и доступ к которой обеспечен всем государственным и местным исполнительным органам (акиматы) РК. </w:t>
      </w:r>
    </w:p>
    <w:bookmarkEnd w:id="487"/>
    <w:bookmarkStart w:name="z576" w:id="488"/>
    <w:p>
      <w:pPr>
        <w:spacing w:after="0"/>
        <w:ind w:left="0"/>
        <w:jc w:val="both"/>
      </w:pPr>
      <w:r>
        <w:rPr>
          <w:rFonts w:ascii="Times New Roman"/>
          <w:b w:val="false"/>
          <w:i w:val="false"/>
          <w:color w:val="000000"/>
          <w:sz w:val="28"/>
        </w:rPr>
        <w:t xml:space="preserve">
      В рамках данной интеграции акимат будут предоставлять МВО сведения о количестве зарегистрированных граждан по адресу в обезличенном виде (без передачи персональных данных), что позволит корректно начислять платежи за сбор, вывоз, переработку и захоронение ТБО. </w:t>
      </w:r>
    </w:p>
    <w:bookmarkEnd w:id="488"/>
    <w:bookmarkStart w:name="z577" w:id="489"/>
    <w:p>
      <w:pPr>
        <w:spacing w:after="0"/>
        <w:ind w:left="0"/>
        <w:jc w:val="both"/>
      </w:pPr>
      <w:r>
        <w:rPr>
          <w:rFonts w:ascii="Times New Roman"/>
          <w:b w:val="false"/>
          <w:i w:val="false"/>
          <w:color w:val="000000"/>
          <w:sz w:val="28"/>
        </w:rPr>
        <w:t>
      4. Создание единого расчетно-финансового центра с абонентским номером для всех коммунальных услуг.</w:t>
      </w:r>
    </w:p>
    <w:bookmarkEnd w:id="489"/>
    <w:bookmarkStart w:name="z578" w:id="490"/>
    <w:p>
      <w:pPr>
        <w:spacing w:after="0"/>
        <w:ind w:left="0"/>
        <w:jc w:val="both"/>
      </w:pPr>
      <w:r>
        <w:rPr>
          <w:rFonts w:ascii="Times New Roman"/>
          <w:b w:val="false"/>
          <w:i w:val="false"/>
          <w:color w:val="000000"/>
          <w:sz w:val="28"/>
        </w:rPr>
        <w:t>
      На сегодняшний день в г. Курчатов отсутствует единая система по выставлению счетов для населения. Специализированные субъекты по сбору и вывозу сами составляют квитанции и занимаются сбором средств с населения, и сами пытаются, решит вопросы абонентской задолженности.</w:t>
      </w:r>
    </w:p>
    <w:bookmarkEnd w:id="490"/>
    <w:bookmarkStart w:name="z579" w:id="491"/>
    <w:p>
      <w:pPr>
        <w:spacing w:after="0"/>
        <w:ind w:left="0"/>
        <w:jc w:val="both"/>
      </w:pPr>
      <w:r>
        <w:rPr>
          <w:rFonts w:ascii="Times New Roman"/>
          <w:b w:val="false"/>
          <w:i w:val="false"/>
          <w:color w:val="000000"/>
          <w:sz w:val="28"/>
        </w:rPr>
        <w:t xml:space="preserve">
      Создание единого расчетно-финансового центра для всех коммунальных услуг, что увеличит прозрачность и повысит собираемость средств. </w:t>
      </w:r>
    </w:p>
    <w:bookmarkEnd w:id="491"/>
    <w:bookmarkStart w:name="z580" w:id="492"/>
    <w:p>
      <w:pPr>
        <w:spacing w:after="0"/>
        <w:ind w:left="0"/>
        <w:jc w:val="both"/>
      </w:pPr>
      <w:r>
        <w:rPr>
          <w:rFonts w:ascii="Times New Roman"/>
          <w:b w:val="false"/>
          <w:i w:val="false"/>
          <w:color w:val="000000"/>
          <w:sz w:val="28"/>
        </w:rPr>
        <w:t>
      5. Своевременный и экономически обоснованный пересмотр, индексация тарифов на сбор, транспортировку, сортировку и захоронение ТБО</w:t>
      </w:r>
    </w:p>
    <w:bookmarkEnd w:id="492"/>
    <w:bookmarkStart w:name="z581" w:id="493"/>
    <w:p>
      <w:pPr>
        <w:spacing w:after="0"/>
        <w:ind w:left="0"/>
        <w:jc w:val="both"/>
      </w:pPr>
      <w:r>
        <w:rPr>
          <w:rFonts w:ascii="Times New Roman"/>
          <w:b w:val="false"/>
          <w:i w:val="false"/>
          <w:color w:val="000000"/>
          <w:sz w:val="28"/>
        </w:rPr>
        <w:t>
      Новый тариф (331 тенге) для г. Курчатов действует с 10 мая 2024 года считается средним по РК.</w:t>
      </w:r>
    </w:p>
    <w:bookmarkEnd w:id="493"/>
    <w:bookmarkStart w:name="z582" w:id="494"/>
    <w:p>
      <w:pPr>
        <w:spacing w:after="0"/>
        <w:ind w:left="0"/>
        <w:jc w:val="both"/>
      </w:pPr>
      <w:r>
        <w:rPr>
          <w:rFonts w:ascii="Times New Roman"/>
          <w:b w:val="false"/>
          <w:i w:val="false"/>
          <w:color w:val="000000"/>
          <w:sz w:val="28"/>
        </w:rPr>
        <w:t>
      В целом, тариф по Казахстану варьируется от 94 до 550 тенге. Самые высокие тарифы в городах Алматы (553 тенге) и Актау (504 тенге). Самые низкие тарифы в городах Тараз (94 тенге), Туркестан (113 тенге) и Актобе (180 тенге).</w:t>
      </w:r>
    </w:p>
    <w:bookmarkEnd w:id="494"/>
    <w:bookmarkStart w:name="z583" w:id="495"/>
    <w:p>
      <w:pPr>
        <w:spacing w:after="0"/>
        <w:ind w:left="0"/>
        <w:jc w:val="both"/>
      </w:pPr>
      <w:r>
        <w:rPr>
          <w:rFonts w:ascii="Times New Roman"/>
          <w:b w:val="false"/>
          <w:i w:val="false"/>
          <w:color w:val="000000"/>
          <w:sz w:val="28"/>
        </w:rPr>
        <w:t>
      В законодательных актах РК не регламентированы сроки пересмотра и утверждения тарифов. Поэтому во многих городах и населенных пунктах тариф не пересматривается по 5-7 лет. Вследствие чего экономическое состояние МВО ухудшается с каждым, компании работают в убыток, нет возможности повышения заработной платы сотрудникам и т.д. Такой риск существует и для г. Курчатов.</w:t>
      </w:r>
    </w:p>
    <w:bookmarkEnd w:id="495"/>
    <w:bookmarkStart w:name="z584" w:id="496"/>
    <w:p>
      <w:pPr>
        <w:spacing w:after="0"/>
        <w:ind w:left="0"/>
        <w:jc w:val="both"/>
      </w:pPr>
      <w:r>
        <w:rPr>
          <w:rFonts w:ascii="Times New Roman"/>
          <w:b w:val="false"/>
          <w:i w:val="false"/>
          <w:color w:val="000000"/>
          <w:sz w:val="28"/>
        </w:rPr>
        <w:t xml:space="preserve">
      Поэтому предлагаем в Программу включить меру по своевременному и экономически обоснованному пересмотру, индексация и утверждение тарифов с учетом современных реалий и инфляционных процессов в стране и городе. </w:t>
      </w:r>
    </w:p>
    <w:bookmarkEnd w:id="496"/>
    <w:bookmarkStart w:name="z585" w:id="497"/>
    <w:p>
      <w:pPr>
        <w:spacing w:after="0"/>
        <w:ind w:left="0"/>
        <w:jc w:val="both"/>
      </w:pPr>
      <w:r>
        <w:rPr>
          <w:rFonts w:ascii="Times New Roman"/>
          <w:b w:val="false"/>
          <w:i w:val="false"/>
          <w:color w:val="000000"/>
          <w:sz w:val="28"/>
        </w:rPr>
        <w:t xml:space="preserve">
      Своевременный пересмотр тарифов позволит сбалансировать деятельность специализированных организаций и предъявлять соответствующие требования к качеству их деятельности. </w:t>
      </w:r>
    </w:p>
    <w:bookmarkEnd w:id="497"/>
    <w:bookmarkStart w:name="z586" w:id="498"/>
    <w:p>
      <w:pPr>
        <w:spacing w:after="0"/>
        <w:ind w:left="0"/>
        <w:jc w:val="both"/>
      </w:pPr>
      <w:r>
        <w:rPr>
          <w:rFonts w:ascii="Times New Roman"/>
          <w:b w:val="false"/>
          <w:i w:val="false"/>
          <w:color w:val="000000"/>
          <w:sz w:val="28"/>
        </w:rPr>
        <w:t>
      5. ПЛАН МЕРОПРИЯТИЙ ПО РЕАЛИЗАЦИИ ПРОГРАММЫ</w:t>
      </w:r>
    </w:p>
    <w:bookmarkEnd w:id="498"/>
    <w:bookmarkStart w:name="z587" w:id="499"/>
    <w:p>
      <w:pPr>
        <w:spacing w:after="0"/>
        <w:ind w:left="0"/>
        <w:jc w:val="both"/>
      </w:pPr>
      <w:r>
        <w:rPr>
          <w:rFonts w:ascii="Times New Roman"/>
          <w:b w:val="false"/>
          <w:i w:val="false"/>
          <w:color w:val="000000"/>
          <w:sz w:val="28"/>
        </w:rPr>
        <w:t xml:space="preserve">
      Для достижения целей и выполнения задач разработан ПЛАН мероприятий по реализации Программы, который приведен в </w:t>
      </w:r>
      <w:r>
        <w:rPr>
          <w:rFonts w:ascii="Times New Roman"/>
          <w:b w:val="false"/>
          <w:i w:val="false"/>
          <w:color w:val="000000"/>
          <w:sz w:val="28"/>
        </w:rPr>
        <w:t>Приложении 3</w:t>
      </w:r>
      <w:r>
        <w:rPr>
          <w:rFonts w:ascii="Times New Roman"/>
          <w:b w:val="false"/>
          <w:i w:val="false"/>
          <w:color w:val="000000"/>
          <w:sz w:val="28"/>
        </w:rPr>
        <w:t>.</w:t>
      </w:r>
    </w:p>
    <w:bookmarkEnd w:id="499"/>
    <w:bookmarkStart w:name="z588" w:id="500"/>
    <w:p>
      <w:pPr>
        <w:spacing w:after="0"/>
        <w:ind w:left="0"/>
        <w:jc w:val="both"/>
      </w:pPr>
      <w:r>
        <w:rPr>
          <w:rFonts w:ascii="Times New Roman"/>
          <w:b w:val="false"/>
          <w:i w:val="false"/>
          <w:color w:val="000000"/>
          <w:sz w:val="28"/>
        </w:rPr>
        <w:t xml:space="preserve">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 </w:t>
      </w:r>
    </w:p>
    <w:bookmarkEnd w:id="500"/>
    <w:bookmarkStart w:name="z589" w:id="501"/>
    <w:p>
      <w:pPr>
        <w:spacing w:after="0"/>
        <w:ind w:left="0"/>
        <w:jc w:val="both"/>
      </w:pPr>
      <w:r>
        <w:rPr>
          <w:rFonts w:ascii="Times New Roman"/>
          <w:b w:val="false"/>
          <w:i w:val="false"/>
          <w:color w:val="000000"/>
          <w:sz w:val="28"/>
        </w:rPr>
        <w:t>
      Мероприятия по строительству, включая разработку типовой технической и проектной документации, включенные в Программу, должны предусматривать использование наилучших доступных техник, обеспечивающих энергосбережение и повышение энергетической эффективности деятельности в сфере управления коммунальными отходами,</w:t>
      </w:r>
    </w:p>
    <w:bookmarkEnd w:id="501"/>
    <w:bookmarkStart w:name="z590" w:id="502"/>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определяются иные мероприятия, и принимаются меры по выявленным проблемным вопросам.</w:t>
      </w:r>
    </w:p>
    <w:bookmarkEnd w:id="502"/>
    <w:bookmarkStart w:name="z591" w:id="503"/>
    <w:p>
      <w:pPr>
        <w:spacing w:after="0"/>
        <w:ind w:left="0"/>
        <w:jc w:val="both"/>
      </w:pPr>
      <w:r>
        <w:rPr>
          <w:rFonts w:ascii="Times New Roman"/>
          <w:b w:val="false"/>
          <w:i w:val="false"/>
          <w:color w:val="000000"/>
          <w:sz w:val="28"/>
        </w:rPr>
        <w:t>
      По результатам мониторинга Отдел ЖКХ выносит решения, нацеленные на:</w:t>
      </w:r>
    </w:p>
    <w:bookmarkEnd w:id="503"/>
    <w:bookmarkStart w:name="z592" w:id="504"/>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504"/>
    <w:bookmarkStart w:name="z593" w:id="505"/>
    <w:p>
      <w:pPr>
        <w:spacing w:after="0"/>
        <w:ind w:left="0"/>
        <w:jc w:val="both"/>
      </w:pPr>
      <w:r>
        <w:rPr>
          <w:rFonts w:ascii="Times New Roman"/>
          <w:b w:val="false"/>
          <w:i w:val="false"/>
          <w:color w:val="000000"/>
          <w:sz w:val="28"/>
        </w:rPr>
        <w:t>
      2) принятие мер по выявленным проблемным вопросам.</w:t>
      </w:r>
    </w:p>
    <w:bookmarkEnd w:id="505"/>
    <w:bookmarkStart w:name="z594" w:id="506"/>
    <w:p>
      <w:pPr>
        <w:spacing w:after="0"/>
        <w:ind w:left="0"/>
        <w:jc w:val="both"/>
      </w:pPr>
      <w:r>
        <w:rPr>
          <w:rFonts w:ascii="Times New Roman"/>
          <w:b w:val="false"/>
          <w:i w:val="false"/>
          <w:color w:val="000000"/>
          <w:sz w:val="28"/>
        </w:rPr>
        <w:t>
      Отдел ЖКХ, как заказчик Программы осуществляет следующие функции:</w:t>
      </w:r>
    </w:p>
    <w:bookmarkEnd w:id="506"/>
    <w:bookmarkStart w:name="z595" w:id="507"/>
    <w:p>
      <w:pPr>
        <w:spacing w:after="0"/>
        <w:ind w:left="0"/>
        <w:jc w:val="both"/>
      </w:pPr>
      <w:r>
        <w:rPr>
          <w:rFonts w:ascii="Times New Roman"/>
          <w:b w:val="false"/>
          <w:i w:val="false"/>
          <w:color w:val="000000"/>
          <w:sz w:val="28"/>
        </w:rPr>
        <w:t>
      1) формирует и обеспечивает единый централизованный комплексный подход к решению задач в сфере управления коммунальными отходами на территории г. Курчатов, координируя действия всех исполнителей Программы;</w:t>
      </w:r>
    </w:p>
    <w:bookmarkEnd w:id="507"/>
    <w:bookmarkStart w:name="z596" w:id="508"/>
    <w:p>
      <w:pPr>
        <w:spacing w:after="0"/>
        <w:ind w:left="0"/>
        <w:jc w:val="both"/>
      </w:pPr>
      <w:r>
        <w:rPr>
          <w:rFonts w:ascii="Times New Roman"/>
          <w:b w:val="false"/>
          <w:i w:val="false"/>
          <w:color w:val="000000"/>
          <w:sz w:val="28"/>
        </w:rPr>
        <w:t>
      2) взаимодействует с Акиматом области Абай по финансовым затратам на реализацию Программы за счет бюджетных средств.</w:t>
      </w:r>
    </w:p>
    <w:bookmarkEnd w:id="508"/>
    <w:bookmarkStart w:name="z597" w:id="509"/>
    <w:p>
      <w:pPr>
        <w:spacing w:after="0"/>
        <w:ind w:left="0"/>
        <w:jc w:val="both"/>
      </w:pPr>
      <w:r>
        <w:rPr>
          <w:rFonts w:ascii="Times New Roman"/>
          <w:b w:val="false"/>
          <w:i w:val="false"/>
          <w:color w:val="000000"/>
          <w:sz w:val="28"/>
        </w:rPr>
        <w:t>
      3) осуществляет взаимодействие с субъектами по сбору и вывозу коммунальных отходов, государственными учреждениями, социальными объектами, юридическими лицами, индивидуальными предпринимателями, физическими лицами по вопросам реализации мероприятий Программы;</w:t>
      </w:r>
    </w:p>
    <w:bookmarkEnd w:id="509"/>
    <w:bookmarkStart w:name="z598" w:id="510"/>
    <w:p>
      <w:pPr>
        <w:spacing w:after="0"/>
        <w:ind w:left="0"/>
        <w:jc w:val="both"/>
      </w:pPr>
      <w:r>
        <w:rPr>
          <w:rFonts w:ascii="Times New Roman"/>
          <w:b w:val="false"/>
          <w:i w:val="false"/>
          <w:color w:val="000000"/>
          <w:sz w:val="28"/>
        </w:rPr>
        <w:t>
      4) осуществляет мониторинг реализации мероприятий Программы, выносит результаты мониторинга для обсуждения на заседаниях</w:t>
      </w:r>
    </w:p>
    <w:bookmarkEnd w:id="510"/>
    <w:bookmarkStart w:name="z599" w:id="511"/>
    <w:p>
      <w:pPr>
        <w:spacing w:after="0"/>
        <w:ind w:left="0"/>
        <w:jc w:val="both"/>
      </w:pPr>
      <w:r>
        <w:rPr>
          <w:rFonts w:ascii="Times New Roman"/>
          <w:b w:val="false"/>
          <w:i w:val="false"/>
          <w:color w:val="000000"/>
          <w:sz w:val="28"/>
        </w:rPr>
        <w:t>
      Общественного совета;</w:t>
      </w:r>
    </w:p>
    <w:bookmarkEnd w:id="511"/>
    <w:bookmarkStart w:name="z600" w:id="512"/>
    <w:p>
      <w:pPr>
        <w:spacing w:after="0"/>
        <w:ind w:left="0"/>
        <w:jc w:val="both"/>
      </w:pPr>
      <w:r>
        <w:rPr>
          <w:rFonts w:ascii="Times New Roman"/>
          <w:b w:val="false"/>
          <w:i w:val="false"/>
          <w:color w:val="000000"/>
          <w:sz w:val="28"/>
        </w:rPr>
        <w:t>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bookmarkEnd w:id="512"/>
    <w:bookmarkStart w:name="z601" w:id="513"/>
    <w:p>
      <w:pPr>
        <w:spacing w:after="0"/>
        <w:ind w:left="0"/>
        <w:jc w:val="both"/>
      </w:pPr>
      <w:r>
        <w:rPr>
          <w:rFonts w:ascii="Times New Roman"/>
          <w:b w:val="false"/>
          <w:i w:val="false"/>
          <w:color w:val="000000"/>
          <w:sz w:val="28"/>
        </w:rPr>
        <w:t>
      6) участвует в проверках хода реализации мероприятий Программы;</w:t>
      </w:r>
    </w:p>
    <w:bookmarkEnd w:id="513"/>
    <w:bookmarkStart w:name="z602" w:id="514"/>
    <w:p>
      <w:pPr>
        <w:spacing w:after="0"/>
        <w:ind w:left="0"/>
        <w:jc w:val="both"/>
      </w:pPr>
      <w:r>
        <w:rPr>
          <w:rFonts w:ascii="Times New Roman"/>
          <w:b w:val="false"/>
          <w:i w:val="false"/>
          <w:color w:val="000000"/>
          <w:sz w:val="28"/>
        </w:rPr>
        <w:t>
      7) размещает Программу, а также информацию о ходе реализации мероприятий Программы на официальном сайте акимата г. Курчатов.</w:t>
      </w:r>
    </w:p>
    <w:bookmarkEnd w:id="514"/>
    <w:bookmarkStart w:name="z603" w:id="515"/>
    <w:p>
      <w:pPr>
        <w:spacing w:after="0"/>
        <w:ind w:left="0"/>
        <w:jc w:val="both"/>
      </w:pPr>
      <w:r>
        <w:rPr>
          <w:rFonts w:ascii="Times New Roman"/>
          <w:b w:val="false"/>
          <w:i w:val="false"/>
          <w:color w:val="000000"/>
          <w:sz w:val="28"/>
        </w:rPr>
        <w:t>
      Исполнителями Программы являются: Акимат области, Акимат города; субъект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и пр. заинтересованные стороны.</w:t>
      </w:r>
    </w:p>
    <w:bookmarkEnd w:id="515"/>
    <w:bookmarkStart w:name="z604" w:id="516"/>
    <w:p>
      <w:pPr>
        <w:spacing w:after="0"/>
        <w:ind w:left="0"/>
        <w:jc w:val="both"/>
      </w:pPr>
      <w:r>
        <w:rPr>
          <w:rFonts w:ascii="Times New Roman"/>
          <w:b w:val="false"/>
          <w:i w:val="false"/>
          <w:color w:val="000000"/>
          <w:sz w:val="28"/>
        </w:rPr>
        <w:t>
      6. МОНИТОРИНГ РЕАЛИЗАЦИИ ПРОГРАММЫ</w:t>
      </w:r>
    </w:p>
    <w:bookmarkEnd w:id="516"/>
    <w:bookmarkStart w:name="z605" w:id="517"/>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руководством ГУ Отдела ЖКХ г. Курчатов.</w:t>
      </w:r>
    </w:p>
    <w:bookmarkEnd w:id="517"/>
    <w:bookmarkStart w:name="z606" w:id="518"/>
    <w:p>
      <w:pPr>
        <w:spacing w:after="0"/>
        <w:ind w:left="0"/>
        <w:jc w:val="both"/>
      </w:pPr>
      <w:r>
        <w:rPr>
          <w:rFonts w:ascii="Times New Roman"/>
          <w:b w:val="false"/>
          <w:i w:val="false"/>
          <w:color w:val="000000"/>
          <w:sz w:val="28"/>
        </w:rPr>
        <w:t>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518"/>
    <w:bookmarkStart w:name="z607" w:id="519"/>
    <w:p>
      <w:pPr>
        <w:spacing w:after="0"/>
        <w:ind w:left="0"/>
        <w:jc w:val="both"/>
      </w:pPr>
      <w:r>
        <w:rPr>
          <w:rFonts w:ascii="Times New Roman"/>
          <w:b w:val="false"/>
          <w:i w:val="false"/>
          <w:color w:val="000000"/>
          <w:sz w:val="28"/>
        </w:rPr>
        <w:t>
      Мониторинг Программы будет осуществляться один раз в год по итогам предыдущего года.</w:t>
      </w:r>
    </w:p>
    <w:bookmarkEnd w:id="519"/>
    <w:bookmarkStart w:name="z608" w:id="520"/>
    <w:p>
      <w:pPr>
        <w:spacing w:after="0"/>
        <w:ind w:left="0"/>
        <w:jc w:val="both"/>
      </w:pPr>
      <w:r>
        <w:rPr>
          <w:rFonts w:ascii="Times New Roman"/>
          <w:b w:val="false"/>
          <w:i w:val="false"/>
          <w:color w:val="000000"/>
          <w:sz w:val="28"/>
        </w:rPr>
        <w:t xml:space="preserve">
      Программа и отчеты по ее реализации будут доступны общественности путем размещения на сайте акимата г. Курчатов. </w:t>
      </w:r>
    </w:p>
    <w:bookmarkEnd w:id="520"/>
    <w:bookmarkStart w:name="z609" w:id="521"/>
    <w:p>
      <w:pPr>
        <w:spacing w:after="0"/>
        <w:ind w:left="0"/>
        <w:jc w:val="both"/>
      </w:pPr>
      <w:r>
        <w:rPr>
          <w:rFonts w:ascii="Times New Roman"/>
          <w:b w:val="false"/>
          <w:i w:val="false"/>
          <w:color w:val="000000"/>
          <w:sz w:val="28"/>
        </w:rPr>
        <w:t>
      7. НЕОБХОДИМЫЕ РЕСУРСЫ</w:t>
      </w:r>
    </w:p>
    <w:bookmarkEnd w:id="521"/>
    <w:bookmarkStart w:name="z610" w:id="522"/>
    <w:p>
      <w:pPr>
        <w:spacing w:after="0"/>
        <w:ind w:left="0"/>
        <w:jc w:val="both"/>
      </w:pPr>
      <w:r>
        <w:rPr>
          <w:rFonts w:ascii="Times New Roman"/>
          <w:b w:val="false"/>
          <w:i w:val="false"/>
          <w:color w:val="000000"/>
          <w:sz w:val="28"/>
        </w:rPr>
        <w:t>
      Финансирование Программы и мероприятий может быть за счет:</w:t>
      </w:r>
    </w:p>
    <w:bookmarkEnd w:id="522"/>
    <w:bookmarkStart w:name="z611" w:id="523"/>
    <w:p>
      <w:pPr>
        <w:spacing w:after="0"/>
        <w:ind w:left="0"/>
        <w:jc w:val="both"/>
      </w:pPr>
      <w:r>
        <w:rPr>
          <w:rFonts w:ascii="Times New Roman"/>
          <w:b w:val="false"/>
          <w:i w:val="false"/>
          <w:color w:val="000000"/>
          <w:sz w:val="28"/>
        </w:rPr>
        <w:t xml:space="preserve">
      •государственного и местного бюджета, </w:t>
      </w:r>
    </w:p>
    <w:bookmarkEnd w:id="523"/>
    <w:bookmarkStart w:name="z612" w:id="524"/>
    <w:p>
      <w:pPr>
        <w:spacing w:after="0"/>
        <w:ind w:left="0"/>
        <w:jc w:val="both"/>
      </w:pPr>
      <w:r>
        <w:rPr>
          <w:rFonts w:ascii="Times New Roman"/>
          <w:b w:val="false"/>
          <w:i w:val="false"/>
          <w:color w:val="000000"/>
          <w:sz w:val="28"/>
        </w:rPr>
        <w:t>
      •частных инвестиций,</w:t>
      </w:r>
    </w:p>
    <w:bookmarkEnd w:id="524"/>
    <w:bookmarkStart w:name="z613" w:id="525"/>
    <w:p>
      <w:pPr>
        <w:spacing w:after="0"/>
        <w:ind w:left="0"/>
        <w:jc w:val="both"/>
      </w:pPr>
      <w:r>
        <w:rPr>
          <w:rFonts w:ascii="Times New Roman"/>
          <w:b w:val="false"/>
          <w:i w:val="false"/>
          <w:color w:val="000000"/>
          <w:sz w:val="28"/>
        </w:rPr>
        <w:t>
      •средства РОП,</w:t>
      </w:r>
    </w:p>
    <w:bookmarkEnd w:id="525"/>
    <w:bookmarkStart w:name="z614" w:id="526"/>
    <w:p>
      <w:pPr>
        <w:spacing w:after="0"/>
        <w:ind w:left="0"/>
        <w:jc w:val="both"/>
      </w:pPr>
      <w:r>
        <w:rPr>
          <w:rFonts w:ascii="Times New Roman"/>
          <w:b w:val="false"/>
          <w:i w:val="false"/>
          <w:color w:val="000000"/>
          <w:sz w:val="28"/>
        </w:rPr>
        <w:t>
      •средства международных финансовых организаций,</w:t>
      </w:r>
    </w:p>
    <w:bookmarkEnd w:id="526"/>
    <w:bookmarkStart w:name="z615" w:id="527"/>
    <w:p>
      <w:pPr>
        <w:spacing w:after="0"/>
        <w:ind w:left="0"/>
        <w:jc w:val="both"/>
      </w:pPr>
      <w:r>
        <w:rPr>
          <w:rFonts w:ascii="Times New Roman"/>
          <w:b w:val="false"/>
          <w:i w:val="false"/>
          <w:color w:val="000000"/>
          <w:sz w:val="28"/>
        </w:rPr>
        <w:t xml:space="preserve">
      •кредитов банков второго уровня и других источников, не запрещенных законодательством Республики Казахстан. </w:t>
      </w:r>
    </w:p>
    <w:bookmarkEnd w:id="527"/>
    <w:bookmarkStart w:name="z616" w:id="528"/>
    <w:p>
      <w:pPr>
        <w:spacing w:after="0"/>
        <w:ind w:left="0"/>
        <w:jc w:val="both"/>
      </w:pPr>
      <w:r>
        <w:rPr>
          <w:rFonts w:ascii="Times New Roman"/>
          <w:b w:val="false"/>
          <w:i w:val="false"/>
          <w:color w:val="000000"/>
          <w:sz w:val="28"/>
        </w:rPr>
        <w:t xml:space="preserve">
      Финансовые затраты на реализацию представленной Программы и выполнение намеченных природоохранных мероприятий планируется осуществлять согласно </w:t>
      </w:r>
      <w:r>
        <w:rPr>
          <w:rFonts w:ascii="Times New Roman"/>
          <w:b w:val="false"/>
          <w:i w:val="false"/>
          <w:color w:val="000000"/>
          <w:sz w:val="28"/>
        </w:rPr>
        <w:t>статье 29</w:t>
      </w:r>
      <w:r>
        <w:rPr>
          <w:rFonts w:ascii="Times New Roman"/>
          <w:b w:val="false"/>
          <w:i w:val="false"/>
          <w:color w:val="000000"/>
          <w:sz w:val="28"/>
        </w:rPr>
        <w:t xml:space="preserve">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 </w:t>
      </w:r>
    </w:p>
    <w:bookmarkEnd w:id="528"/>
    <w:bookmarkStart w:name="z617" w:id="529"/>
    <w:p>
      <w:pPr>
        <w:spacing w:after="0"/>
        <w:ind w:left="0"/>
        <w:jc w:val="both"/>
      </w:pPr>
      <w:r>
        <w:rPr>
          <w:rFonts w:ascii="Times New Roman"/>
          <w:b w:val="false"/>
          <w:i w:val="false"/>
          <w:color w:val="000000"/>
          <w:sz w:val="28"/>
        </w:rPr>
        <w:t xml:space="preserve">
      Предлагаемые мероприятия по реализации Программы планируется включить в План мероприятий по охране окружающей среды области Абай, которая разрабатывается Акиматом области на трехлетнюю перспективу, исходя из типового перечня мероприятий по охране окружающей среды, предусмотренного приложением 4 к </w:t>
      </w:r>
      <w:r>
        <w:rPr>
          <w:rFonts w:ascii="Times New Roman"/>
          <w:b w:val="false"/>
          <w:i w:val="false"/>
          <w:color w:val="000000"/>
          <w:sz w:val="28"/>
        </w:rPr>
        <w:t>ЭК РК</w:t>
      </w:r>
      <w:r>
        <w:rPr>
          <w:rFonts w:ascii="Times New Roman"/>
          <w:b w:val="false"/>
          <w:i w:val="false"/>
          <w:color w:val="000000"/>
          <w:sz w:val="28"/>
        </w:rPr>
        <w:t xml:space="preserve">. </w:t>
      </w:r>
    </w:p>
    <w:bookmarkEnd w:id="529"/>
    <w:bookmarkStart w:name="z618" w:id="530"/>
    <w:p>
      <w:pPr>
        <w:spacing w:after="0"/>
        <w:ind w:left="0"/>
        <w:jc w:val="both"/>
      </w:pPr>
      <w:r>
        <w:rPr>
          <w:rFonts w:ascii="Times New Roman"/>
          <w:b w:val="false"/>
          <w:i w:val="false"/>
          <w:color w:val="000000"/>
          <w:sz w:val="28"/>
        </w:rPr>
        <w:t xml:space="preserve">
      К мероприятиям по обращению с отходами относятся: </w:t>
      </w:r>
    </w:p>
    <w:bookmarkEnd w:id="530"/>
    <w:bookmarkStart w:name="z619" w:id="531"/>
    <w:p>
      <w:pPr>
        <w:spacing w:after="0"/>
        <w:ind w:left="0"/>
        <w:jc w:val="both"/>
      </w:pPr>
      <w:r>
        <w:rPr>
          <w:rFonts w:ascii="Times New Roman"/>
          <w:b w:val="false"/>
          <w:i w:val="false"/>
          <w:color w:val="000000"/>
          <w:sz w:val="28"/>
        </w:rPr>
        <w:t xml:space="preserve">
      -внедрение технологий по сбору, транспортировке, обезвреживанию, использованию и переработке любых видов отходов, в том числе бесхозяйных; </w:t>
      </w:r>
    </w:p>
    <w:bookmarkEnd w:id="531"/>
    <w:bookmarkStart w:name="z620" w:id="532"/>
    <w:p>
      <w:pPr>
        <w:spacing w:after="0"/>
        <w:ind w:left="0"/>
        <w:jc w:val="both"/>
      </w:pPr>
      <w:r>
        <w:rPr>
          <w:rFonts w:ascii="Times New Roman"/>
          <w:b w:val="false"/>
          <w:i w:val="false"/>
          <w:color w:val="000000"/>
          <w:sz w:val="28"/>
        </w:rPr>
        <w:t xml:space="preserve">
      -строительство, реконструкция заводов, цехов и производств, приобретение и эксплуатация установок: </w:t>
      </w:r>
    </w:p>
    <w:bookmarkEnd w:id="532"/>
    <w:bookmarkStart w:name="z621" w:id="533"/>
    <w:p>
      <w:pPr>
        <w:spacing w:after="0"/>
        <w:ind w:left="0"/>
        <w:jc w:val="both"/>
      </w:pPr>
      <w:r>
        <w:rPr>
          <w:rFonts w:ascii="Times New Roman"/>
          <w:b w:val="false"/>
          <w:i w:val="false"/>
          <w:color w:val="000000"/>
          <w:sz w:val="28"/>
        </w:rPr>
        <w:t xml:space="preserve">
       полигонов для складирования любых видов отходов; </w:t>
      </w:r>
    </w:p>
    <w:bookmarkEnd w:id="533"/>
    <w:bookmarkStart w:name="z622" w:id="534"/>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 по сбору и переработке вторичных материальных ресурсов;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534"/>
    <w:bookmarkStart w:name="z623" w:id="535"/>
    <w:p>
      <w:pPr>
        <w:spacing w:after="0"/>
        <w:ind w:left="0"/>
        <w:jc w:val="both"/>
      </w:pPr>
      <w:r>
        <w:rPr>
          <w:rFonts w:ascii="Times New Roman"/>
          <w:b w:val="false"/>
          <w:i w:val="false"/>
          <w:color w:val="000000"/>
          <w:sz w:val="28"/>
        </w:rPr>
        <w:t xml:space="preserve">
      -реконструкция, модернизация оборудования и технологических процессов, направленных на минимизацию объемов образования и размещения отходов; </w:t>
      </w:r>
    </w:p>
    <w:bookmarkEnd w:id="535"/>
    <w:bookmarkStart w:name="z624" w:id="536"/>
    <w:p>
      <w:pPr>
        <w:spacing w:after="0"/>
        <w:ind w:left="0"/>
        <w:jc w:val="both"/>
      </w:pPr>
      <w:r>
        <w:rPr>
          <w:rFonts w:ascii="Times New Roman"/>
          <w:b w:val="false"/>
          <w:i w:val="false"/>
          <w:color w:val="000000"/>
          <w:sz w:val="28"/>
        </w:rPr>
        <w:t>
      8. ОЖИДАЕМЫЙ СОЦИАЛЬНО-ЭКОНОМИЧЕСКИЙ ЭФФЕКТ</w:t>
      </w:r>
    </w:p>
    <w:bookmarkEnd w:id="536"/>
    <w:bookmarkStart w:name="z625" w:id="537"/>
    <w:p>
      <w:pPr>
        <w:spacing w:after="0"/>
        <w:ind w:left="0"/>
        <w:jc w:val="both"/>
      </w:pPr>
      <w:r>
        <w:rPr>
          <w:rFonts w:ascii="Times New Roman"/>
          <w:b w:val="false"/>
          <w:i w:val="false"/>
          <w:color w:val="000000"/>
          <w:sz w:val="28"/>
        </w:rPr>
        <w:t xml:space="preserve">
      Реализация Программы улучшит экологическую ситуацию г. Курчатов и повысит целевые показатели города и деятельности МИО в сфере управления коммунальными отходами. </w:t>
      </w:r>
    </w:p>
    <w:bookmarkEnd w:id="537"/>
    <w:bookmarkStart w:name="z626" w:id="538"/>
    <w:p>
      <w:pPr>
        <w:spacing w:after="0"/>
        <w:ind w:left="0"/>
        <w:jc w:val="both"/>
      </w:pPr>
      <w:r>
        <w:rPr>
          <w:rFonts w:ascii="Times New Roman"/>
          <w:b w:val="false"/>
          <w:i w:val="false"/>
          <w:color w:val="000000"/>
          <w:sz w:val="28"/>
        </w:rPr>
        <w:t xml:space="preserve">
      В процессе реализации Программы в области оптимизации системы управления коммунальными отходами будут реализованы следующие меры: </w:t>
      </w:r>
    </w:p>
    <w:bookmarkEnd w:id="538"/>
    <w:bookmarkStart w:name="z627" w:id="539"/>
    <w:p>
      <w:pPr>
        <w:spacing w:after="0"/>
        <w:ind w:left="0"/>
        <w:jc w:val="both"/>
      </w:pPr>
      <w:r>
        <w:rPr>
          <w:rFonts w:ascii="Times New Roman"/>
          <w:b w:val="false"/>
          <w:i w:val="false"/>
          <w:color w:val="000000"/>
          <w:sz w:val="28"/>
        </w:rPr>
        <w:t xml:space="preserve">
      •Улучшение административного управления коммунальными отходами в городе в соответствие требованиям законодательства РК; </w:t>
      </w:r>
    </w:p>
    <w:bookmarkEnd w:id="539"/>
    <w:bookmarkStart w:name="z628" w:id="540"/>
    <w:p>
      <w:pPr>
        <w:spacing w:after="0"/>
        <w:ind w:left="0"/>
        <w:jc w:val="both"/>
      </w:pPr>
      <w:r>
        <w:rPr>
          <w:rFonts w:ascii="Times New Roman"/>
          <w:b w:val="false"/>
          <w:i w:val="false"/>
          <w:color w:val="000000"/>
          <w:sz w:val="28"/>
        </w:rPr>
        <w:t xml:space="preserve">
      •100% охват сбором и вывозом коммунальных отходов; </w:t>
      </w:r>
    </w:p>
    <w:bookmarkEnd w:id="540"/>
    <w:bookmarkStart w:name="z629" w:id="541"/>
    <w:p>
      <w:pPr>
        <w:spacing w:after="0"/>
        <w:ind w:left="0"/>
        <w:jc w:val="both"/>
      </w:pPr>
      <w:r>
        <w:rPr>
          <w:rFonts w:ascii="Times New Roman"/>
          <w:b w:val="false"/>
          <w:i w:val="false"/>
          <w:color w:val="000000"/>
          <w:sz w:val="28"/>
        </w:rPr>
        <w:t xml:space="preserve">
      •Внедрение раздельного сбора у источника образования; </w:t>
      </w:r>
    </w:p>
    <w:bookmarkEnd w:id="541"/>
    <w:bookmarkStart w:name="z630" w:id="542"/>
    <w:p>
      <w:pPr>
        <w:spacing w:after="0"/>
        <w:ind w:left="0"/>
        <w:jc w:val="both"/>
      </w:pPr>
      <w:r>
        <w:rPr>
          <w:rFonts w:ascii="Times New Roman"/>
          <w:b w:val="false"/>
          <w:i w:val="false"/>
          <w:color w:val="000000"/>
          <w:sz w:val="28"/>
        </w:rPr>
        <w:t xml:space="preserve">
      •Строительства мусоросортировочного комплекса; </w:t>
      </w:r>
    </w:p>
    <w:bookmarkEnd w:id="542"/>
    <w:bookmarkStart w:name="z631" w:id="543"/>
    <w:p>
      <w:pPr>
        <w:spacing w:after="0"/>
        <w:ind w:left="0"/>
        <w:jc w:val="both"/>
      </w:pPr>
      <w:r>
        <w:rPr>
          <w:rFonts w:ascii="Times New Roman"/>
          <w:b w:val="false"/>
          <w:i w:val="false"/>
          <w:color w:val="000000"/>
          <w:sz w:val="28"/>
        </w:rPr>
        <w:t xml:space="preserve">
      •Развития переработки органических, крупногабаритных и строительных отходов; </w:t>
      </w:r>
    </w:p>
    <w:bookmarkEnd w:id="543"/>
    <w:bookmarkStart w:name="z632" w:id="544"/>
    <w:p>
      <w:pPr>
        <w:spacing w:after="0"/>
        <w:ind w:left="0"/>
        <w:jc w:val="both"/>
      </w:pPr>
      <w:r>
        <w:rPr>
          <w:rFonts w:ascii="Times New Roman"/>
          <w:b w:val="false"/>
          <w:i w:val="false"/>
          <w:color w:val="000000"/>
          <w:sz w:val="28"/>
        </w:rPr>
        <w:t xml:space="preserve">
      •Увеличение уровня осведомленности и культуры населения о правильном обращении с коммунальными отходами. </w:t>
      </w:r>
    </w:p>
    <w:bookmarkEnd w:id="544"/>
    <w:bookmarkStart w:name="z633" w:id="545"/>
    <w:p>
      <w:pPr>
        <w:spacing w:after="0"/>
        <w:ind w:left="0"/>
        <w:jc w:val="both"/>
      </w:pPr>
      <w:r>
        <w:rPr>
          <w:rFonts w:ascii="Times New Roman"/>
          <w:b w:val="false"/>
          <w:i w:val="false"/>
          <w:color w:val="000000"/>
          <w:sz w:val="28"/>
        </w:rPr>
        <w:t xml:space="preserve">
      Таким образом, реализация комплекса мероприятий в рамках настоящей Программы повысит качество предоставляемых услуг в сфере обращения с коммунальными отходами в г. Курчатов, увеличит количество сбора, сортировки и переработки ТБО и позволит минимизировать негативное влияние отходов на окружающую среду, соответственно повысит целевые показатели города. </w:t>
      </w:r>
    </w:p>
    <w:bookmarkEnd w:id="545"/>
    <w:bookmarkStart w:name="z634" w:id="546"/>
    <w:p>
      <w:pPr>
        <w:spacing w:after="0"/>
        <w:ind w:left="0"/>
        <w:jc w:val="both"/>
      </w:pPr>
      <w:r>
        <w:rPr>
          <w:rFonts w:ascii="Times New Roman"/>
          <w:b w:val="false"/>
          <w:i w:val="false"/>
          <w:color w:val="000000"/>
          <w:sz w:val="28"/>
        </w:rPr>
        <w:t xml:space="preserve">
       В целом, Программа будет способствовать существенному улучшению качества и условий жизни граждан г. Курчатов. </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Методика определения</w:t>
            </w:r>
            <w:r>
              <w:br/>
            </w:r>
            <w:r>
              <w:rPr>
                <w:rFonts w:ascii="Times New Roman"/>
                <w:b w:val="false"/>
                <w:i w:val="false"/>
                <w:color w:val="000000"/>
                <w:sz w:val="20"/>
              </w:rPr>
              <w:t>показателей</w:t>
            </w:r>
            <w:r>
              <w:br/>
            </w:r>
            <w:r>
              <w:rPr>
                <w:rFonts w:ascii="Times New Roman"/>
                <w:b w:val="false"/>
                <w:i w:val="false"/>
                <w:color w:val="000000"/>
                <w:sz w:val="20"/>
              </w:rPr>
              <w:t>Программы по управлению</w:t>
            </w:r>
            <w:r>
              <w:br/>
            </w:r>
            <w:r>
              <w:rPr>
                <w:rFonts w:ascii="Times New Roman"/>
                <w:b w:val="false"/>
                <w:i w:val="false"/>
                <w:color w:val="000000"/>
                <w:sz w:val="20"/>
              </w:rPr>
              <w:t>коммунальными отходами</w:t>
            </w:r>
            <w:r>
              <w:br/>
            </w:r>
            <w:r>
              <w:rPr>
                <w:rFonts w:ascii="Times New Roman"/>
                <w:b w:val="false"/>
                <w:i w:val="false"/>
                <w:color w:val="000000"/>
                <w:sz w:val="20"/>
              </w:rPr>
              <w:t>города Курчатов на 2025-2029</w:t>
            </w:r>
            <w:r>
              <w:br/>
            </w:r>
            <w:r>
              <w:rPr>
                <w:rFonts w:ascii="Times New Roman"/>
                <w:b w:val="false"/>
                <w:i w:val="false"/>
                <w:color w:val="000000"/>
                <w:sz w:val="20"/>
              </w:rPr>
              <w:t>гг.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целевого показателя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Периодичность и сроки формирования целевых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сбором и вывозом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47"/>
          <w:p>
            <w:pPr>
              <w:spacing w:after="20"/>
              <w:ind w:left="20"/>
              <w:jc w:val="both"/>
            </w:pPr>
            <w:r>
              <w:rPr>
                <w:rFonts w:ascii="Times New Roman"/>
                <w:b w:val="false"/>
                <w:i w:val="false"/>
                <w:color w:val="000000"/>
                <w:sz w:val="20"/>
              </w:rPr>
              <w:t xml:space="preserve">
По истечению одного года с момента утверждения Программы. </w:t>
            </w:r>
          </w:p>
          <w:bookmarkEnd w:id="54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48"/>
          <w:p>
            <w:pPr>
              <w:spacing w:after="20"/>
              <w:ind w:left="20"/>
              <w:jc w:val="both"/>
            </w:pPr>
            <w:r>
              <w:rPr>
                <w:rFonts w:ascii="Times New Roman"/>
                <w:b w:val="false"/>
                <w:i w:val="false"/>
                <w:color w:val="000000"/>
                <w:sz w:val="20"/>
              </w:rPr>
              <w:t>
Показатель формируется путем деления количества жителей, с которыми всеми мусоровывозящими организациями, обслуживающими город, заключены договора, на общее количество населения города, выражая результат в процентах.</w:t>
            </w:r>
          </w:p>
          <w:bookmarkEnd w:id="548"/>
          <w:p>
            <w:pPr>
              <w:spacing w:after="20"/>
              <w:ind w:left="20"/>
              <w:jc w:val="both"/>
            </w:pPr>
            <w:r>
              <w:rPr>
                <w:rFonts w:ascii="Times New Roman"/>
                <w:b w:val="false"/>
                <w:i w:val="false"/>
                <w:color w:val="000000"/>
                <w:sz w:val="20"/>
              </w:rPr>
              <w:t xml:space="preserve">
При переходе на публичные договора показатель можно получить путем деления количества абонентов (количество человек) согласно выставленным счетам на общее количество населения города.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 (населения или города): - по фракциям - отдельным опасным видам отходов (медицинских и ртутьсодержащих, ОЭЭО)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49"/>
          <w:p>
            <w:pPr>
              <w:spacing w:after="20"/>
              <w:ind w:left="20"/>
              <w:jc w:val="both"/>
            </w:pPr>
            <w:r>
              <w:rPr>
                <w:rFonts w:ascii="Times New Roman"/>
                <w:b w:val="false"/>
                <w:i w:val="false"/>
                <w:color w:val="000000"/>
                <w:sz w:val="20"/>
              </w:rPr>
              <w:t xml:space="preserve">
По истечению одного года с момента </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утверждения Программы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проекту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50"/>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 (пластик, картон и отходы бумаги, стекло, металлические банки) в тоннах на обще количество образования ТБО (коммунальных отходов) в тоннах, выражая результат в процентах.</w:t>
            </w:r>
          </w:p>
          <w:bookmarkEnd w:id="550"/>
          <w:p>
            <w:pPr>
              <w:spacing w:after="20"/>
              <w:ind w:left="20"/>
              <w:jc w:val="both"/>
            </w:pPr>
            <w:r>
              <w:rPr>
                <w:rFonts w:ascii="Times New Roman"/>
                <w:b w:val="false"/>
                <w:i w:val="false"/>
                <w:color w:val="000000"/>
                <w:sz w:val="20"/>
              </w:rPr>
              <w:t xml:space="preserve">
Показатель по отдельным опасным видам отходов также формируется путем деления количества раздельно собранных опасных отходов (РСО, ОЭЭО и медицинские), на общий расчетный объем образования опасных отходов исходя из морфологического состава ТБО , выражая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переработки и утилизации ТБО (от объема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51"/>
          <w:p>
            <w:pPr>
              <w:spacing w:after="20"/>
              <w:ind w:left="20"/>
              <w:jc w:val="both"/>
            </w:pPr>
            <w:r>
              <w:rPr>
                <w:rFonts w:ascii="Times New Roman"/>
                <w:b w:val="false"/>
                <w:i w:val="false"/>
                <w:color w:val="000000"/>
                <w:sz w:val="20"/>
              </w:rPr>
              <w:t xml:space="preserve">
По истечению одного года с момента утверждения Программы. </w:t>
            </w:r>
          </w:p>
          <w:bookmarkEnd w:id="5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Национального проекта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путем деления количества всех переработанных и вторично использованных твердых бытовых отходов города (включая опасные составляющие коммунальных отходов), в том числе раздельно собранных отходов, отсортированных на МСК или полигоне и вторичных ресурсов, направленных на экспорт, на общее количество всех образовавшихся ТБО (коммунальных отходов) в городе, выражая результат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удовлетворенности населения услугами по сбору и вывозу ТБО (опрос)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52"/>
          <w:p>
            <w:pPr>
              <w:spacing w:after="20"/>
              <w:ind w:left="20"/>
              <w:jc w:val="both"/>
            </w:pPr>
            <w:r>
              <w:rPr>
                <w:rFonts w:ascii="Times New Roman"/>
                <w:b w:val="false"/>
                <w:i w:val="false"/>
                <w:color w:val="000000"/>
                <w:sz w:val="20"/>
              </w:rPr>
              <w:t xml:space="preserve">
По истечению одного года с момента утверждения Программы. </w:t>
            </w:r>
          </w:p>
          <w:bookmarkEnd w:id="5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плану развития Республики Казахстан до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в результате проведения ежегодного социологического опроса (онлайн или офлайн) населения об удовлетворенности населения услугами по сбору и вывозу ТБО в городе.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Требования к субъектам</w:t>
            </w:r>
            <w:r>
              <w:br/>
            </w:r>
            <w:r>
              <w:rPr>
                <w:rFonts w:ascii="Times New Roman"/>
                <w:b w:val="false"/>
                <w:i w:val="false"/>
                <w:color w:val="000000"/>
                <w:sz w:val="20"/>
              </w:rPr>
              <w:t>предпринимательства,</w:t>
            </w:r>
            <w:r>
              <w:br/>
            </w:r>
            <w:r>
              <w:rPr>
                <w:rFonts w:ascii="Times New Roman"/>
                <w:b w:val="false"/>
                <w:i w:val="false"/>
                <w:color w:val="000000"/>
                <w:sz w:val="20"/>
              </w:rPr>
              <w:t>осуществляющим деятельность</w:t>
            </w:r>
            <w:r>
              <w:br/>
            </w:r>
            <w:r>
              <w:rPr>
                <w:rFonts w:ascii="Times New Roman"/>
                <w:b w:val="false"/>
                <w:i w:val="false"/>
                <w:color w:val="000000"/>
                <w:sz w:val="20"/>
              </w:rPr>
              <w:t>по сбору,</w:t>
            </w:r>
            <w:r>
              <w:br/>
            </w:r>
            <w:r>
              <w:rPr>
                <w:rFonts w:ascii="Times New Roman"/>
                <w:b w:val="false"/>
                <w:i w:val="false"/>
                <w:color w:val="000000"/>
                <w:sz w:val="20"/>
              </w:rPr>
              <w:t>сортировке и транспортировке</w:t>
            </w:r>
            <w:r>
              <w:br/>
            </w:r>
            <w:r>
              <w:rPr>
                <w:rFonts w:ascii="Times New Roman"/>
                <w:b w:val="false"/>
                <w:i w:val="false"/>
                <w:color w:val="000000"/>
                <w:sz w:val="20"/>
              </w:rPr>
              <w:t>неопасных отходов согласно</w:t>
            </w:r>
            <w:r>
              <w:br/>
            </w:r>
            <w:r>
              <w:rPr>
                <w:rFonts w:ascii="Times New Roman"/>
                <w:b w:val="false"/>
                <w:i w:val="false"/>
                <w:color w:val="000000"/>
                <w:sz w:val="20"/>
              </w:rPr>
              <w:t>экологическому</w:t>
            </w:r>
            <w:r>
              <w:br/>
            </w:r>
            <w:r>
              <w:rPr>
                <w:rFonts w:ascii="Times New Roman"/>
                <w:b w:val="false"/>
                <w:i w:val="false"/>
                <w:color w:val="000000"/>
                <w:sz w:val="20"/>
              </w:rPr>
              <w:t>законодательству</w:t>
            </w:r>
          </w:p>
        </w:tc>
      </w:tr>
    </w:tbl>
    <w:bookmarkStart w:name="z644" w:id="553"/>
    <w:p>
      <w:pPr>
        <w:spacing w:after="0"/>
        <w:ind w:left="0"/>
        <w:jc w:val="left"/>
      </w:pPr>
      <w:r>
        <w:rPr>
          <w:rFonts w:ascii="Times New Roman"/>
          <w:b/>
          <w:i w:val="false"/>
          <w:color w:val="000000"/>
        </w:rPr>
        <w:t xml:space="preserve"> 1. Требования для осуществления деятельности по сбору, сортировке и транспортировке неопасных отходов</w:t>
      </w:r>
    </w:p>
    <w:bookmarkEnd w:id="553"/>
    <w:bookmarkStart w:name="z645" w:id="554"/>
    <w:p>
      <w:pPr>
        <w:spacing w:after="0"/>
        <w:ind w:left="0"/>
        <w:jc w:val="both"/>
      </w:pPr>
      <w:r>
        <w:rPr>
          <w:rFonts w:ascii="Times New Roman"/>
          <w:b w:val="false"/>
          <w:i w:val="false"/>
          <w:color w:val="000000"/>
          <w:sz w:val="28"/>
        </w:rPr>
        <w:t xml:space="preserve">
      Субъекты предпринимательства, планирующие или осуществляющие предпринимательскую деятельность по сбору, сортировке и транспортировке неопасных отходов (далее - МВО), обязаны подать уведомление о начале деятельности в МЭГиПР РК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РК "О разрешениях и уведомлениях". После подачи уведомления и принятия его уполномоченным органом, МВО включают в электронный реестр разрешений и уведомлений МЭГПиР РК. Осуществление деятельности по сбору, сортировке и транспортировке неопасных отходов без уведомления запрещается.</w:t>
      </w:r>
    </w:p>
    <w:bookmarkEnd w:id="554"/>
    <w:bookmarkStart w:name="z646" w:id="555"/>
    <w:p>
      <w:pPr>
        <w:spacing w:after="0"/>
        <w:ind w:left="0"/>
        <w:jc w:val="left"/>
      </w:pPr>
      <w:r>
        <w:rPr>
          <w:rFonts w:ascii="Times New Roman"/>
          <w:b/>
          <w:i w:val="false"/>
          <w:color w:val="000000"/>
        </w:rPr>
        <w:t xml:space="preserve"> 2. Требования к транспортным средствам</w:t>
      </w:r>
    </w:p>
    <w:bookmarkEnd w:id="555"/>
    <w:bookmarkStart w:name="z647" w:id="556"/>
    <w:p>
      <w:pPr>
        <w:spacing w:after="0"/>
        <w:ind w:left="0"/>
        <w:jc w:val="both"/>
      </w:pPr>
      <w:r>
        <w:rPr>
          <w:rFonts w:ascii="Times New Roman"/>
          <w:b w:val="false"/>
          <w:i w:val="false"/>
          <w:color w:val="000000"/>
          <w:sz w:val="28"/>
        </w:rPr>
        <w:t>
      Субъекты предпринимательства, осуществляющие деятельность по транспортировке ТБО должны:</w:t>
      </w:r>
    </w:p>
    <w:bookmarkEnd w:id="556"/>
    <w:bookmarkStart w:name="z648" w:id="557"/>
    <w:p>
      <w:pPr>
        <w:spacing w:after="0"/>
        <w:ind w:left="0"/>
        <w:jc w:val="both"/>
      </w:pPr>
      <w:r>
        <w:rPr>
          <w:rFonts w:ascii="Times New Roman"/>
          <w:b w:val="false"/>
          <w:i w:val="false"/>
          <w:color w:val="000000"/>
          <w:sz w:val="28"/>
        </w:rPr>
        <w:t>
      использовать специально оборудованные транспортные средства, предназначенные для транспортировки ТБО; оборудовать транспортные средства спутниковыми навигационными системами, подключенными к требуемой ЭК РК информационной системе, и поддерживать эти системы постоянно в рабочем состоянии7; обеспечить регулярное прохождение технического обслуживания транспортных средств, поддержание давления в шинах на рекомендуемом уровне, а также регулярное обслуживание оборудования для прессования отходов8.</w:t>
      </w:r>
    </w:p>
    <w:bookmarkEnd w:id="557"/>
    <w:bookmarkStart w:name="z649" w:id="558"/>
    <w:p>
      <w:pPr>
        <w:spacing w:after="0"/>
        <w:ind w:left="0"/>
        <w:jc w:val="both"/>
      </w:pPr>
      <w:r>
        <w:rPr>
          <w:rFonts w:ascii="Times New Roman"/>
          <w:b w:val="false"/>
          <w:i w:val="false"/>
          <w:color w:val="000000"/>
          <w:sz w:val="28"/>
        </w:rPr>
        <w:t xml:space="preserve">
      Требования к транспортировке ТБО, окраске, снабжению специальными отличительными знаками и оборудованию транспортных средств, а также к погрузочно-разгрузочным работам устанавливаются национальными стандартами Республики Казахстан, включенными в перечень, утвержденный уполномоченным органом в области охраны окружающей среды. Однако указанные стандарты еще не приняты в РК. </w:t>
      </w:r>
    </w:p>
    <w:bookmarkEnd w:id="558"/>
    <w:bookmarkStart w:name="z650" w:id="559"/>
    <w:p>
      <w:pPr>
        <w:spacing w:after="0"/>
        <w:ind w:left="0"/>
        <w:jc w:val="left"/>
      </w:pPr>
      <w:r>
        <w:rPr>
          <w:rFonts w:ascii="Times New Roman"/>
          <w:b/>
          <w:i w:val="false"/>
          <w:color w:val="000000"/>
        </w:rPr>
        <w:t xml:space="preserve"> 3. Заключение договоров</w:t>
      </w:r>
    </w:p>
    <w:bookmarkEnd w:id="559"/>
    <w:bookmarkStart w:name="z651" w:id="560"/>
    <w:p>
      <w:pPr>
        <w:spacing w:after="0"/>
        <w:ind w:left="0"/>
        <w:jc w:val="both"/>
      </w:pPr>
      <w:r>
        <w:rPr>
          <w:rFonts w:ascii="Times New Roman"/>
          <w:b w:val="false"/>
          <w:i w:val="false"/>
          <w:color w:val="000000"/>
          <w:sz w:val="28"/>
        </w:rPr>
        <w:t xml:space="preserve">
      Субъекты предпринимательства, осуществляющие деятельность по сбору и вывозу ТБО должны заключать договоры с собственниками твердых бытовых отходов, а при централизованной системе публичные договоры с населением. </w:t>
      </w:r>
    </w:p>
    <w:bookmarkEnd w:id="560"/>
    <w:bookmarkStart w:name="z652" w:id="561"/>
    <w:p>
      <w:pPr>
        <w:spacing w:after="0"/>
        <w:ind w:left="0"/>
        <w:jc w:val="both"/>
      </w:pPr>
      <w:r>
        <w:rPr>
          <w:rFonts w:ascii="Times New Roman"/>
          <w:b w:val="false"/>
          <w:i w:val="false"/>
          <w:color w:val="000000"/>
          <w:sz w:val="28"/>
        </w:rPr>
        <w:t xml:space="preserve">
      Субъекты предпринимательства, осуществляющие сбор и транспортировку ТБО должны иметь договор с МСК при доставке на сортировочный комплекс, а при доставке к субъектам предпринимательства, осуществляющим восстановление твердых бытовых отходов, договор с ними. </w:t>
      </w:r>
    </w:p>
    <w:bookmarkEnd w:id="561"/>
    <w:bookmarkStart w:name="z653" w:id="562"/>
    <w:p>
      <w:pPr>
        <w:spacing w:after="0"/>
        <w:ind w:left="0"/>
        <w:jc w:val="both"/>
      </w:pPr>
      <w:r>
        <w:rPr>
          <w:rFonts w:ascii="Times New Roman"/>
          <w:b w:val="false"/>
          <w:i w:val="false"/>
          <w:color w:val="000000"/>
          <w:sz w:val="28"/>
        </w:rPr>
        <w:t xml:space="preserve">
      Вывоз отходов непосредственно на полигон захоронения ТБО производится в случае отсутствия субъектов предпринимательства, осуществляющих восстановление ТБО, или недостаточности производственной мощности у таких субъектов в данном населенном пункте, за исключением отходов, указанных в </w:t>
      </w:r>
      <w:r>
        <w:rPr>
          <w:rFonts w:ascii="Times New Roman"/>
          <w:b w:val="false"/>
          <w:i w:val="false"/>
          <w:color w:val="000000"/>
          <w:sz w:val="28"/>
        </w:rPr>
        <w:t>статье 351</w:t>
      </w:r>
      <w:r>
        <w:rPr>
          <w:rFonts w:ascii="Times New Roman"/>
          <w:b w:val="false"/>
          <w:i w:val="false"/>
          <w:color w:val="000000"/>
          <w:sz w:val="28"/>
        </w:rPr>
        <w:t xml:space="preserve"> ЭК РК, в том числе отходов пластика, макулатуры, стеклянной тары, РСО, ОЭЭО, строительных и пищевых отходов. При вывозе коммунальных отходов на полигон необходимо наличие договора с полигоном ТБО (ЭК РК). </w:t>
      </w:r>
    </w:p>
    <w:bookmarkEnd w:id="562"/>
    <w:bookmarkStart w:name="z654" w:id="563"/>
    <w:p>
      <w:pPr>
        <w:spacing w:after="0"/>
        <w:ind w:left="0"/>
        <w:jc w:val="left"/>
      </w:pPr>
      <w:r>
        <w:rPr>
          <w:rFonts w:ascii="Times New Roman"/>
          <w:b/>
          <w:i w:val="false"/>
          <w:color w:val="000000"/>
        </w:rPr>
        <w:t xml:space="preserve"> 4. Общие требования при осуществлении вывоза ТБО</w:t>
      </w:r>
    </w:p>
    <w:bookmarkEnd w:id="563"/>
    <w:bookmarkStart w:name="z655" w:id="564"/>
    <w:p>
      <w:pPr>
        <w:spacing w:after="0"/>
        <w:ind w:left="0"/>
        <w:jc w:val="both"/>
      </w:pPr>
      <w:r>
        <w:rPr>
          <w:rFonts w:ascii="Times New Roman"/>
          <w:b w:val="false"/>
          <w:i w:val="false"/>
          <w:color w:val="000000"/>
          <w:sz w:val="28"/>
        </w:rPr>
        <w:t>
      Вывоз ТБО с контейнерных площадок осуществляется мусоровывозящими организациями в сроки, согласно утвержденному графику, установленному отделом жилищно-коммунального хозяйства, пассажирского транспорта и автомобильных дорог. Графики вывешиваются на контейнерных площадках по сбору ТБО.</w:t>
      </w:r>
    </w:p>
    <w:bookmarkEnd w:id="564"/>
    <w:bookmarkStart w:name="z656" w:id="565"/>
    <w:p>
      <w:pPr>
        <w:spacing w:after="0"/>
        <w:ind w:left="0"/>
        <w:jc w:val="both"/>
      </w:pPr>
      <w:r>
        <w:rPr>
          <w:rFonts w:ascii="Times New Roman"/>
          <w:b w:val="false"/>
          <w:i w:val="false"/>
          <w:color w:val="000000"/>
          <w:sz w:val="28"/>
        </w:rPr>
        <w:t xml:space="preserve">
      При установлении графика 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 Маршруты движения транспортных средств разрабатываются с учетом минимизации расстояний и задержек в пути. </w:t>
      </w:r>
    </w:p>
    <w:bookmarkEnd w:id="565"/>
    <w:bookmarkStart w:name="z657" w:id="566"/>
    <w:p>
      <w:pPr>
        <w:spacing w:after="0"/>
        <w:ind w:left="0"/>
        <w:jc w:val="both"/>
      </w:pPr>
      <w:r>
        <w:rPr>
          <w:rFonts w:ascii="Times New Roman"/>
          <w:b w:val="false"/>
          <w:i w:val="false"/>
          <w:color w:val="000000"/>
          <w:sz w:val="28"/>
        </w:rPr>
        <w:t xml:space="preserve">
      Для минимизации затрат на транспортировку коммунальных отходов необходимо принимать минимальную частоту вывоза отходов, соответствующую при этом срокам хранения. Сроки хранения отходов в контейнерах при температуре 0оС и ниже – не более трех суток, при плюсовой температуре – не более суток. </w:t>
      </w:r>
    </w:p>
    <w:bookmarkEnd w:id="566"/>
    <w:bookmarkStart w:name="z658" w:id="567"/>
    <w:p>
      <w:pPr>
        <w:spacing w:after="0"/>
        <w:ind w:left="0"/>
        <w:jc w:val="both"/>
      </w:pPr>
      <w:r>
        <w:rPr>
          <w:rFonts w:ascii="Times New Roman"/>
          <w:b w:val="false"/>
          <w:i w:val="false"/>
          <w:color w:val="000000"/>
          <w:sz w:val="28"/>
        </w:rPr>
        <w:t xml:space="preserve">
      Лица, осуществляющие операции по сбору отходов, обязаны обеспечить раздельный сбор отходов в соответствии с требованиями Экологического кодекса14. </w:t>
      </w:r>
    </w:p>
    <w:bookmarkEnd w:id="567"/>
    <w:bookmarkStart w:name="z659" w:id="568"/>
    <w:p>
      <w:pPr>
        <w:spacing w:after="0"/>
        <w:ind w:left="0"/>
        <w:jc w:val="both"/>
      </w:pPr>
      <w:r>
        <w:rPr>
          <w:rFonts w:ascii="Times New Roman"/>
          <w:b w:val="false"/>
          <w:i w:val="false"/>
          <w:color w:val="000000"/>
          <w:sz w:val="28"/>
        </w:rPr>
        <w:t xml:space="preserve">
      Если коммунальные отходы собираются раздельно, для каждой категории (фракции, вида) отходов определяется своя периодичность вывоза15. </w:t>
      </w:r>
    </w:p>
    <w:bookmarkEnd w:id="568"/>
    <w:bookmarkStart w:name="z660" w:id="569"/>
    <w:p>
      <w:pPr>
        <w:spacing w:after="0"/>
        <w:ind w:left="0"/>
        <w:jc w:val="both"/>
      </w:pPr>
      <w:r>
        <w:rPr>
          <w:rFonts w:ascii="Times New Roman"/>
          <w:b w:val="false"/>
          <w:i w:val="false"/>
          <w:color w:val="000000"/>
          <w:sz w:val="28"/>
        </w:rPr>
        <w:t xml:space="preserve">
       Персонал, задействованный при сборе коммунальных отходов, должны пройти инструктаж, и обучение по безопасному обращению с контейнерами и коммунальными отходами, а также по правильной эксплуатации оборудования для сбора коммунальных отходов16. </w:t>
      </w:r>
    </w:p>
    <w:bookmarkEnd w:id="569"/>
    <w:bookmarkStart w:name="z661" w:id="570"/>
    <w:p>
      <w:pPr>
        <w:spacing w:after="0"/>
        <w:ind w:left="0"/>
        <w:jc w:val="both"/>
      </w:pPr>
      <w:r>
        <w:rPr>
          <w:rFonts w:ascii="Times New Roman"/>
          <w:b w:val="false"/>
          <w:i w:val="false"/>
          <w:color w:val="000000"/>
          <w:sz w:val="28"/>
        </w:rPr>
        <w:t xml:space="preserve">
      Персонал должен быть обеспечен средствами индивидуальной защиты (перчатки, специализированная одежда, защитные очки, обувь, и при необходимости респираторы) в соответствии с требованиями по охране труда17. </w:t>
      </w:r>
    </w:p>
    <w:bookmarkEnd w:id="570"/>
    <w:bookmarkStart w:name="z662" w:id="571"/>
    <w:p>
      <w:pPr>
        <w:spacing w:after="0"/>
        <w:ind w:left="0"/>
        <w:jc w:val="both"/>
      </w:pPr>
      <w:r>
        <w:rPr>
          <w:rFonts w:ascii="Times New Roman"/>
          <w:b w:val="false"/>
          <w:i w:val="false"/>
          <w:color w:val="000000"/>
          <w:sz w:val="28"/>
        </w:rPr>
        <w:t xml:space="preserve">
      При транспортировании коммунальных отходов не допускается их уплотнение сверх предельно допустимого значения уплотнения, установленного договором на оказание услуг по сбору и транспортировке коммунальных отходов18. </w:t>
      </w:r>
    </w:p>
    <w:bookmarkEnd w:id="571"/>
    <w:bookmarkStart w:name="z663" w:id="572"/>
    <w:p>
      <w:pPr>
        <w:spacing w:after="0"/>
        <w:ind w:left="0"/>
        <w:jc w:val="both"/>
      </w:pPr>
      <w:r>
        <w:rPr>
          <w:rFonts w:ascii="Times New Roman"/>
          <w:b w:val="false"/>
          <w:i w:val="false"/>
          <w:color w:val="000000"/>
          <w:sz w:val="28"/>
        </w:rPr>
        <w:t xml:space="preserve">
      14п.2 </w:t>
      </w:r>
      <w:r>
        <w:rPr>
          <w:rFonts w:ascii="Times New Roman"/>
          <w:b w:val="false"/>
          <w:i w:val="false"/>
          <w:color w:val="000000"/>
          <w:sz w:val="28"/>
        </w:rPr>
        <w:t>ст. 321</w:t>
      </w:r>
      <w:r>
        <w:rPr>
          <w:rFonts w:ascii="Times New Roman"/>
          <w:b w:val="false"/>
          <w:i w:val="false"/>
          <w:color w:val="000000"/>
          <w:sz w:val="28"/>
        </w:rPr>
        <w:t xml:space="preserve"> ЭК РК </w:t>
      </w:r>
    </w:p>
    <w:bookmarkEnd w:id="572"/>
    <w:bookmarkStart w:name="z664" w:id="573"/>
    <w:p>
      <w:pPr>
        <w:spacing w:after="0"/>
        <w:ind w:left="0"/>
        <w:jc w:val="both"/>
      </w:pPr>
      <w:r>
        <w:rPr>
          <w:rFonts w:ascii="Times New Roman"/>
          <w:b w:val="false"/>
          <w:i w:val="false"/>
          <w:color w:val="000000"/>
          <w:sz w:val="28"/>
        </w:rPr>
        <w:t xml:space="preserve">
      15Правила управления коммунальными отходами, утв. </w:t>
      </w:r>
      <w:r>
        <w:rPr>
          <w:rFonts w:ascii="Times New Roman"/>
          <w:b w:val="false"/>
          <w:i w:val="false"/>
          <w:color w:val="000000"/>
          <w:sz w:val="28"/>
        </w:rPr>
        <w:t>Приказом</w:t>
      </w:r>
      <w:r>
        <w:rPr>
          <w:rFonts w:ascii="Times New Roman"/>
          <w:b w:val="false"/>
          <w:i w:val="false"/>
          <w:color w:val="000000"/>
          <w:sz w:val="28"/>
        </w:rPr>
        <w:t xml:space="preserve"> и.о. МЭГПиР РК от 28 декабря 2021 года № 508 </w:t>
      </w:r>
    </w:p>
    <w:bookmarkEnd w:id="573"/>
    <w:bookmarkStart w:name="z665" w:id="574"/>
    <w:p>
      <w:pPr>
        <w:spacing w:after="0"/>
        <w:ind w:left="0"/>
        <w:jc w:val="both"/>
      </w:pPr>
      <w:r>
        <w:rPr>
          <w:rFonts w:ascii="Times New Roman"/>
          <w:b w:val="false"/>
          <w:i w:val="false"/>
          <w:color w:val="000000"/>
          <w:sz w:val="28"/>
        </w:rPr>
        <w:t xml:space="preserve">
      16Правила управления коммунальными отходами, утв. </w:t>
      </w:r>
      <w:r>
        <w:rPr>
          <w:rFonts w:ascii="Times New Roman"/>
          <w:b w:val="false"/>
          <w:i w:val="false"/>
          <w:color w:val="000000"/>
          <w:sz w:val="28"/>
        </w:rPr>
        <w:t>Приказом</w:t>
      </w:r>
      <w:r>
        <w:rPr>
          <w:rFonts w:ascii="Times New Roman"/>
          <w:b w:val="false"/>
          <w:i w:val="false"/>
          <w:color w:val="000000"/>
          <w:sz w:val="28"/>
        </w:rPr>
        <w:t xml:space="preserve"> и.о. МЭГПиР РК от 28 декабря 2021 года № 508 </w:t>
      </w:r>
    </w:p>
    <w:bookmarkEnd w:id="574"/>
    <w:bookmarkStart w:name="z666" w:id="575"/>
    <w:p>
      <w:pPr>
        <w:spacing w:after="0"/>
        <w:ind w:left="0"/>
        <w:jc w:val="both"/>
      </w:pPr>
      <w:r>
        <w:rPr>
          <w:rFonts w:ascii="Times New Roman"/>
          <w:b w:val="false"/>
          <w:i w:val="false"/>
          <w:color w:val="000000"/>
          <w:sz w:val="28"/>
        </w:rPr>
        <w:t xml:space="preserve">
      17Правила управления коммунальными отходами, утв. </w:t>
      </w:r>
      <w:r>
        <w:rPr>
          <w:rFonts w:ascii="Times New Roman"/>
          <w:b w:val="false"/>
          <w:i w:val="false"/>
          <w:color w:val="000000"/>
          <w:sz w:val="28"/>
        </w:rPr>
        <w:t>Приказом</w:t>
      </w:r>
      <w:r>
        <w:rPr>
          <w:rFonts w:ascii="Times New Roman"/>
          <w:b w:val="false"/>
          <w:i w:val="false"/>
          <w:color w:val="000000"/>
          <w:sz w:val="28"/>
        </w:rPr>
        <w:t xml:space="preserve"> и.о. МЭГПиР РК от 28 декабря 2021 года № 508 </w:t>
      </w:r>
    </w:p>
    <w:bookmarkEnd w:id="575"/>
    <w:bookmarkStart w:name="z667" w:id="576"/>
    <w:p>
      <w:pPr>
        <w:spacing w:after="0"/>
        <w:ind w:left="0"/>
        <w:jc w:val="both"/>
      </w:pPr>
      <w:r>
        <w:rPr>
          <w:rFonts w:ascii="Times New Roman"/>
          <w:b w:val="false"/>
          <w:i w:val="false"/>
          <w:color w:val="000000"/>
          <w:sz w:val="28"/>
        </w:rPr>
        <w:t xml:space="preserve">
      18Правила управления коммунальными отходами, утв. </w:t>
      </w:r>
      <w:r>
        <w:rPr>
          <w:rFonts w:ascii="Times New Roman"/>
          <w:b w:val="false"/>
          <w:i w:val="false"/>
          <w:color w:val="000000"/>
          <w:sz w:val="28"/>
        </w:rPr>
        <w:t>Приказом</w:t>
      </w:r>
      <w:r>
        <w:rPr>
          <w:rFonts w:ascii="Times New Roman"/>
          <w:b w:val="false"/>
          <w:i w:val="false"/>
          <w:color w:val="000000"/>
          <w:sz w:val="28"/>
        </w:rPr>
        <w:t xml:space="preserve"> и.о. МЭГПиР РК от 28 декабря 2021 года № 508 </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669" w:id="577"/>
    <w:p>
      <w:pPr>
        <w:spacing w:after="0"/>
        <w:ind w:left="0"/>
        <w:jc w:val="left"/>
      </w:pPr>
      <w:r>
        <w:rPr>
          <w:rFonts w:ascii="Times New Roman"/>
          <w:b/>
          <w:i w:val="false"/>
          <w:color w:val="000000"/>
        </w:rPr>
        <w:t xml:space="preserve"> План мероприятий по реализации программы управления коммунальными отходами г. Курчатов на 2025-2029 годы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78"/>
          <w:p>
            <w:pPr>
              <w:spacing w:after="20"/>
              <w:ind w:left="20"/>
              <w:jc w:val="both"/>
            </w:pPr>
            <w:r>
              <w:rPr>
                <w:rFonts w:ascii="Times New Roman"/>
                <w:b w:val="false"/>
                <w:i w:val="false"/>
                <w:color w:val="000000"/>
                <w:sz w:val="20"/>
              </w:rPr>
              <w:t xml:space="preserve">
№ </w:t>
            </w:r>
          </w:p>
          <w:bookmarkEnd w:id="578"/>
          <w:p>
            <w:pPr>
              <w:spacing w:after="20"/>
              <w:ind w:left="20"/>
              <w:jc w:val="both"/>
            </w:pPr>
            <w:r>
              <w:rPr>
                <w:rFonts w:ascii="Times New Roman"/>
                <w:b w:val="false"/>
                <w:i w:val="false"/>
                <w:color w:val="000000"/>
                <w:sz w:val="20"/>
              </w:rPr>
              <w:t xml:space="preserve">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79"/>
          <w:p>
            <w:pPr>
              <w:spacing w:after="20"/>
              <w:ind w:left="20"/>
              <w:jc w:val="both"/>
            </w:pPr>
            <w:r>
              <w:rPr>
                <w:rFonts w:ascii="Times New Roman"/>
                <w:b w:val="false"/>
                <w:i w:val="false"/>
                <w:color w:val="000000"/>
                <w:sz w:val="20"/>
              </w:rPr>
              <w:t>
Срок исполнени</w:t>
            </w:r>
          </w:p>
          <w:bookmarkEnd w:id="579"/>
          <w:p>
            <w:pPr>
              <w:spacing w:after="20"/>
              <w:ind w:left="20"/>
              <w:jc w:val="both"/>
            </w:pPr>
            <w:r>
              <w:rPr>
                <w:rFonts w:ascii="Times New Roman"/>
                <w:b w:val="false"/>
                <w:i w:val="false"/>
                <w:color w:val="000000"/>
                <w:sz w:val="20"/>
              </w:rPr>
              <w:t>
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Организация рациональной и экологически безопасной системы управления коммунальными отходами в соответствии с требованиями экологического законодательства Республики Казахстан.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1.Модернизация инфраструктуры по управлению коммунальными отходами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1. Охват населения сбором и вывозом ТБО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Инвентаризация всех контейнерных площадок. Определение потребности в ремонте площадок, замене и доукомплектовании контейнерами.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80"/>
          <w:p>
            <w:pPr>
              <w:spacing w:after="20"/>
              <w:ind w:left="20"/>
              <w:jc w:val="both"/>
            </w:pPr>
            <w:r>
              <w:rPr>
                <w:rFonts w:ascii="Times New Roman"/>
                <w:b w:val="false"/>
                <w:i w:val="false"/>
                <w:color w:val="000000"/>
                <w:sz w:val="20"/>
              </w:rPr>
              <w:t>
Доукомплектование парка контейнеров, регулярное обновление. 10 шт. ежегодно. 60000 тенге 1 контейнер.</w:t>
            </w:r>
          </w:p>
          <w:bookmarkEnd w:id="58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81"/>
          <w:p>
            <w:pPr>
              <w:spacing w:after="20"/>
              <w:ind w:left="20"/>
              <w:jc w:val="both"/>
            </w:pPr>
            <w:r>
              <w:rPr>
                <w:rFonts w:ascii="Times New Roman"/>
                <w:b w:val="false"/>
                <w:i w:val="false"/>
                <w:color w:val="000000"/>
                <w:sz w:val="20"/>
              </w:rPr>
              <w:t>
Акимат города,</w:t>
            </w:r>
          </w:p>
          <w:bookmarkEnd w:id="581"/>
          <w:p>
            <w:pPr>
              <w:spacing w:after="20"/>
              <w:ind w:left="20"/>
              <w:jc w:val="both"/>
            </w:pPr>
            <w:r>
              <w:rPr>
                <w:rFonts w:ascii="Times New Roman"/>
                <w:b w:val="false"/>
                <w:i w:val="false"/>
                <w:color w:val="000000"/>
                <w:sz w:val="20"/>
              </w:rPr>
              <w:t xml:space="preserve">
МВО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 0,6 млн. тенге ежегодно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мусоровозах спутниковых навигационных систем. Обеспечение доступа для МИО к спутниковым навигационным системам МВО. 50000 тенге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82"/>
          <w:p>
            <w:pPr>
              <w:spacing w:after="20"/>
              <w:ind w:left="20"/>
              <w:jc w:val="both"/>
            </w:pPr>
            <w:r>
              <w:rPr>
                <w:rFonts w:ascii="Times New Roman"/>
                <w:b w:val="false"/>
                <w:i w:val="false"/>
                <w:color w:val="000000"/>
                <w:sz w:val="20"/>
              </w:rPr>
              <w:t>
Акимат города,</w:t>
            </w:r>
          </w:p>
          <w:bookmarkEnd w:id="582"/>
          <w:p>
            <w:pPr>
              <w:spacing w:after="20"/>
              <w:ind w:left="20"/>
              <w:jc w:val="both"/>
            </w:pPr>
            <w:r>
              <w:rPr>
                <w:rFonts w:ascii="Times New Roman"/>
                <w:b w:val="false"/>
                <w:i w:val="false"/>
                <w:color w:val="000000"/>
                <w:sz w:val="20"/>
              </w:rPr>
              <w:t xml:space="preserve">
МВО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МВО. 100000 тенге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заключение публичных договоров с населением по услугам вывоза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83"/>
          <w:p>
            <w:pPr>
              <w:spacing w:after="20"/>
              <w:ind w:left="20"/>
              <w:jc w:val="both"/>
            </w:pPr>
            <w:r>
              <w:rPr>
                <w:rFonts w:ascii="Times New Roman"/>
                <w:b w:val="false"/>
                <w:i w:val="false"/>
                <w:color w:val="000000"/>
                <w:sz w:val="20"/>
              </w:rPr>
              <w:t xml:space="preserve">
Акимат города, </w:t>
            </w:r>
          </w:p>
          <w:bookmarkEnd w:id="583"/>
          <w:p>
            <w:pPr>
              <w:spacing w:after="20"/>
              <w:ind w:left="20"/>
              <w:jc w:val="both"/>
            </w:pPr>
            <w:r>
              <w:rPr>
                <w:rFonts w:ascii="Times New Roman"/>
                <w:b w:val="false"/>
                <w:i w:val="false"/>
                <w:color w:val="000000"/>
                <w:sz w:val="20"/>
              </w:rPr>
              <w:t xml:space="preserve">
МВО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Профилактическая работа с ЮЛ и ИП, осуществляющие деятельность в жилых домах или отдельно стоящих зданиях, при пользовании централизованной системой по обязательному заключению договора на транспортировку ТБО, со специализированными организациями, определенными МИО по результатам конкурса (тендера).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84"/>
          <w:p>
            <w:pPr>
              <w:spacing w:after="20"/>
              <w:ind w:left="20"/>
              <w:jc w:val="both"/>
            </w:pPr>
            <w:r>
              <w:rPr>
                <w:rFonts w:ascii="Times New Roman"/>
                <w:b w:val="false"/>
                <w:i w:val="false"/>
                <w:color w:val="000000"/>
                <w:sz w:val="20"/>
              </w:rPr>
              <w:t xml:space="preserve">
Отчет, информационные письма </w:t>
            </w:r>
          </w:p>
          <w:bookmarkEnd w:id="584"/>
          <w:p>
            <w:pPr>
              <w:spacing w:after="20"/>
              <w:ind w:left="20"/>
              <w:jc w:val="both"/>
            </w:pPr>
            <w:r>
              <w:rPr>
                <w:rFonts w:ascii="Times New Roman"/>
                <w:b w:val="false"/>
                <w:i w:val="false"/>
                <w:color w:val="000000"/>
                <w:sz w:val="20"/>
              </w:rPr>
              <w:t xml:space="preserve">
направлены во все организации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85"/>
          <w:p>
            <w:pPr>
              <w:spacing w:after="20"/>
              <w:ind w:left="20"/>
              <w:jc w:val="both"/>
            </w:pPr>
            <w:r>
              <w:rPr>
                <w:rFonts w:ascii="Times New Roman"/>
                <w:b w:val="false"/>
                <w:i w:val="false"/>
                <w:color w:val="000000"/>
                <w:sz w:val="20"/>
              </w:rPr>
              <w:t xml:space="preserve">
Акимат города, </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МВО, НПП </w:t>
            </w:r>
          </w:p>
          <w:p>
            <w:pPr>
              <w:spacing w:after="20"/>
              <w:ind w:left="20"/>
              <w:jc w:val="both"/>
            </w:pPr>
            <w:r>
              <w:rPr>
                <w:rFonts w:ascii="Times New Roman"/>
                <w:b w:val="false"/>
                <w:i w:val="false"/>
                <w:color w:val="000000"/>
                <w:sz w:val="20"/>
              </w:rPr>
              <w:t xml:space="preserve">
Атамекен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86"/>
          <w:p>
            <w:pPr>
              <w:spacing w:after="20"/>
              <w:ind w:left="20"/>
              <w:jc w:val="both"/>
            </w:pPr>
            <w:r>
              <w:rPr>
                <w:rFonts w:ascii="Times New Roman"/>
                <w:b w:val="false"/>
                <w:i w:val="false"/>
                <w:color w:val="000000"/>
                <w:sz w:val="20"/>
              </w:rPr>
              <w:t xml:space="preserve">
№ </w:t>
            </w:r>
          </w:p>
          <w:bookmarkEnd w:id="586"/>
          <w:p>
            <w:pPr>
              <w:spacing w:after="20"/>
              <w:ind w:left="20"/>
              <w:jc w:val="both"/>
            </w:pPr>
            <w:r>
              <w:rPr>
                <w:rFonts w:ascii="Times New Roman"/>
                <w:b w:val="false"/>
                <w:i w:val="false"/>
                <w:color w:val="000000"/>
                <w:sz w:val="20"/>
              </w:rPr>
              <w:t xml:space="preserve">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завершения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87"/>
          <w:p>
            <w:pPr>
              <w:spacing w:after="20"/>
              <w:ind w:left="20"/>
              <w:jc w:val="both"/>
            </w:pPr>
            <w:r>
              <w:rPr>
                <w:rFonts w:ascii="Times New Roman"/>
                <w:b w:val="false"/>
                <w:i w:val="false"/>
                <w:color w:val="000000"/>
                <w:sz w:val="20"/>
              </w:rPr>
              <w:t>
Срок исполнени</w:t>
            </w:r>
          </w:p>
          <w:bookmarkEnd w:id="587"/>
          <w:p>
            <w:pPr>
              <w:spacing w:after="20"/>
              <w:ind w:left="20"/>
              <w:jc w:val="both"/>
            </w:pPr>
            <w:r>
              <w:rPr>
                <w:rFonts w:ascii="Times New Roman"/>
                <w:b w:val="false"/>
                <w:i w:val="false"/>
                <w:color w:val="000000"/>
                <w:sz w:val="20"/>
              </w:rPr>
              <w:t xml:space="preserve">
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финансирования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 Внедрение раздельного сбора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88"/>
          <w:p>
            <w:pPr>
              <w:spacing w:after="20"/>
              <w:ind w:left="20"/>
              <w:jc w:val="both"/>
            </w:pPr>
            <w:r>
              <w:rPr>
                <w:rFonts w:ascii="Times New Roman"/>
                <w:b w:val="false"/>
                <w:i w:val="false"/>
                <w:color w:val="000000"/>
                <w:sz w:val="20"/>
              </w:rPr>
              <w:t xml:space="preserve">
Показатель 2. Охват раздельным сбором - по фракциям сухая и мокрая; </w:t>
            </w:r>
          </w:p>
          <w:bookmarkEnd w:id="588"/>
          <w:p>
            <w:pPr>
              <w:spacing w:after="20"/>
              <w:ind w:left="20"/>
              <w:jc w:val="both"/>
            </w:pPr>
            <w:r>
              <w:rPr>
                <w:rFonts w:ascii="Times New Roman"/>
                <w:b w:val="false"/>
                <w:i w:val="false"/>
                <w:color w:val="000000"/>
                <w:sz w:val="20"/>
              </w:rPr>
              <w:t xml:space="preserve">
- отдельным опасным видам отходов (ртутьсодержащих, электронной и бытовой техники, медицинских)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Обеспечения установки контейнеров для раздельного сбора сухой фракции ТБО на всех КП и обеспечения раздельного вывоза вторичного сырья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89"/>
          <w:p>
            <w:pPr>
              <w:spacing w:after="20"/>
              <w:ind w:left="20"/>
              <w:jc w:val="both"/>
            </w:pPr>
            <w:r>
              <w:rPr>
                <w:rFonts w:ascii="Times New Roman"/>
                <w:b w:val="false"/>
                <w:i w:val="false"/>
                <w:color w:val="000000"/>
                <w:sz w:val="20"/>
              </w:rPr>
              <w:t>
Акимат города,</w:t>
            </w:r>
          </w:p>
          <w:bookmarkEnd w:id="589"/>
          <w:p>
            <w:pPr>
              <w:spacing w:after="20"/>
              <w:ind w:left="20"/>
              <w:jc w:val="both"/>
            </w:pPr>
            <w:r>
              <w:rPr>
                <w:rFonts w:ascii="Times New Roman"/>
                <w:b w:val="false"/>
                <w:i w:val="false"/>
                <w:color w:val="000000"/>
                <w:sz w:val="20"/>
              </w:rPr>
              <w:t xml:space="preserve">
МВО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МВО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и определения мероприятия подрядной организации для обеспечения раздельного сбора, транспортировки и переработки опасных видов отходов: РСО, ОЭЭО, химических источников питания, аккумуляторов у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Итоги конкурса, подрядные компании определены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в рамках Плана мероприятий по ООС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стационарных пунктов/точек сбора опасных бытовых отходов от населения, таких как батарейки, ртутьсодержащие лампы, электронное и электрическое оборудование, медицинские отходы в общественных местах (торговые центры, отделения почты, центры обслуживания населения и пр.)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пункты приема установлены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подрядная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в рамках Плана мероприятий по ООС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специализированных предприятий по сбору, транспортировке и восстановления опасных составляющих коммунальных отходов, которые соответствуют требованиям законодательства в Курчатов.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списка специализированных компании, которые могут оказывать услуги по сбору, транспортировке и переработке отдельных видов опасных отходов для государственных учреждений, бюджетных организации и другим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специальных мест для сбора и вывоза строительных и крупногабаритных отходов, образующихся у физических лиц (жителей).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КСК, управляющими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90"/>
          <w:p>
            <w:pPr>
              <w:spacing w:after="20"/>
              <w:ind w:left="20"/>
              <w:jc w:val="both"/>
            </w:pPr>
            <w:r>
              <w:rPr>
                <w:rFonts w:ascii="Times New Roman"/>
                <w:b w:val="false"/>
                <w:i w:val="false"/>
                <w:color w:val="000000"/>
                <w:sz w:val="20"/>
              </w:rPr>
              <w:t xml:space="preserve">
№ </w:t>
            </w:r>
          </w:p>
          <w:bookmarkEnd w:id="590"/>
          <w:p>
            <w:pPr>
              <w:spacing w:after="20"/>
              <w:ind w:left="20"/>
              <w:jc w:val="both"/>
            </w:pPr>
            <w:r>
              <w:rPr>
                <w:rFonts w:ascii="Times New Roman"/>
                <w:b w:val="false"/>
                <w:i w:val="false"/>
                <w:color w:val="000000"/>
                <w:sz w:val="20"/>
              </w:rPr>
              <w:t xml:space="preserve">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завершения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91"/>
          <w:p>
            <w:pPr>
              <w:spacing w:after="20"/>
              <w:ind w:left="20"/>
              <w:jc w:val="both"/>
            </w:pPr>
            <w:r>
              <w:rPr>
                <w:rFonts w:ascii="Times New Roman"/>
                <w:b w:val="false"/>
                <w:i w:val="false"/>
                <w:color w:val="000000"/>
                <w:sz w:val="20"/>
              </w:rPr>
              <w:t>
Срок исполнени</w:t>
            </w:r>
          </w:p>
          <w:bookmarkEnd w:id="591"/>
          <w:p>
            <w:pPr>
              <w:spacing w:after="20"/>
              <w:ind w:left="20"/>
              <w:jc w:val="both"/>
            </w:pPr>
            <w:r>
              <w:rPr>
                <w:rFonts w:ascii="Times New Roman"/>
                <w:b w:val="false"/>
                <w:i w:val="false"/>
                <w:color w:val="000000"/>
                <w:sz w:val="20"/>
              </w:rPr>
              <w:t xml:space="preserve">
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финансирования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компаниями домов, ОСИ по раздельному сбору уличного смета, уличных и садовых отходов, установка отдельного контейнера. Организация вывоза на места сбора биоразлагаемых отходов.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МВО, КСК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Профилактическая работа с городскими учреждениями социальной сферы (школы, детские сады, и пр.), предприятиями, малым и средним бизнесом по вопросу необходимости внедрения раздельного сбора вторичного сырья (пластика, бумаги и картона, стекла и пр.) для дальнейшей передачи на переработку специализированным предприятиям.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Региональная палата Атамекен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мероприятий по определению подрядной организации для раздельного сбора пищевых отходов с городских учреждений социальной сферы (школы, детские сады, и пр.), предприятий, малого и среднего бизнеса сферы общественного питания с целью осуществления сбора и переработки пищевых и других органических отходов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2027-2029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92"/>
          <w:p>
            <w:pPr>
              <w:spacing w:after="20"/>
              <w:ind w:left="20"/>
              <w:jc w:val="both"/>
            </w:pPr>
            <w:r>
              <w:rPr>
                <w:rFonts w:ascii="Times New Roman"/>
                <w:b w:val="false"/>
                <w:i w:val="false"/>
                <w:color w:val="000000"/>
                <w:sz w:val="20"/>
              </w:rPr>
              <w:t>
Определение специальных мест для сбора</w:t>
            </w:r>
          </w:p>
          <w:bookmarkEnd w:id="592"/>
          <w:p>
            <w:pPr>
              <w:spacing w:after="20"/>
              <w:ind w:left="20"/>
              <w:jc w:val="both"/>
            </w:pPr>
            <w:r>
              <w:rPr>
                <w:rFonts w:ascii="Times New Roman"/>
                <w:b w:val="false"/>
                <w:i w:val="false"/>
                <w:color w:val="000000"/>
                <w:sz w:val="20"/>
              </w:rPr>
              <w:t>
биоразлагаемых (пищевых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2027-2029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Задача 3. Развитие системы переработки и утилизации коммунальных отходов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3. Доля переработки и утилизации: - ТБО (от объема образования)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исследований по морфологическому составу коммунальных отходов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в рамках Плана мероприятий по ООС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93"/>
          <w:p>
            <w:pPr>
              <w:spacing w:after="20"/>
              <w:ind w:left="20"/>
              <w:jc w:val="both"/>
            </w:pPr>
            <w:r>
              <w:rPr>
                <w:rFonts w:ascii="Times New Roman"/>
                <w:b w:val="false"/>
                <w:i w:val="false"/>
                <w:color w:val="000000"/>
                <w:sz w:val="20"/>
              </w:rPr>
              <w:t>
Усиление взаимодействия МИО со специализированными предприятиями по восстановлению отходов.</w:t>
            </w:r>
          </w:p>
          <w:bookmarkEnd w:id="59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области Абай, города, специализированн ые предприятия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существующих технологии по восстановлению отдельных видов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94"/>
          <w:p>
            <w:pPr>
              <w:spacing w:after="20"/>
              <w:ind w:left="20"/>
              <w:jc w:val="both"/>
            </w:pPr>
            <w:r>
              <w:rPr>
                <w:rFonts w:ascii="Times New Roman"/>
                <w:b w:val="false"/>
                <w:i w:val="false"/>
                <w:color w:val="000000"/>
                <w:sz w:val="20"/>
              </w:rPr>
              <w:t xml:space="preserve">
№ </w:t>
            </w:r>
          </w:p>
          <w:bookmarkEnd w:id="594"/>
          <w:p>
            <w:pPr>
              <w:spacing w:after="20"/>
              <w:ind w:left="20"/>
              <w:jc w:val="both"/>
            </w:pPr>
            <w:r>
              <w:rPr>
                <w:rFonts w:ascii="Times New Roman"/>
                <w:b w:val="false"/>
                <w:i w:val="false"/>
                <w:color w:val="000000"/>
                <w:sz w:val="20"/>
              </w:rPr>
              <w:t xml:space="preserve">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завершения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95"/>
          <w:p>
            <w:pPr>
              <w:spacing w:after="20"/>
              <w:ind w:left="20"/>
              <w:jc w:val="both"/>
            </w:pPr>
            <w:r>
              <w:rPr>
                <w:rFonts w:ascii="Times New Roman"/>
                <w:b w:val="false"/>
                <w:i w:val="false"/>
                <w:color w:val="000000"/>
                <w:sz w:val="20"/>
              </w:rPr>
              <w:t>
Срок исполнени</w:t>
            </w:r>
          </w:p>
          <w:bookmarkEnd w:id="595"/>
          <w:p>
            <w:pPr>
              <w:spacing w:after="20"/>
              <w:ind w:left="20"/>
              <w:jc w:val="both"/>
            </w:pPr>
            <w:r>
              <w:rPr>
                <w:rFonts w:ascii="Times New Roman"/>
                <w:b w:val="false"/>
                <w:i w:val="false"/>
                <w:color w:val="000000"/>
                <w:sz w:val="20"/>
              </w:rPr>
              <w:t xml:space="preserve">
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финансирования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всей необходимой документации и передача МСК в доверительное управление для дальнейшей эксплуатации.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акт-ввода в эксплуатация, Договор передачи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4. Обеспечение безопасного захоронения коммунальных отходов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4. Рекультивация полигона ТБО в соответствии с экологическими требованиями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унифицированной процедуры приема отходов на полигон на основе их классификации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процедура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полигона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и ликвидация несанкционированных свалок (стихийных навалов) коммунальных и строительных отходов в г. Курчатов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 Акимат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осведомленности общественности по управлению отходами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5. Уровень удовлетворенности населения услугами по сбору и вывозу ТБО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размещение и распространение социальной рекламы, направленной на привлечение внимания общественности к проблеме ТБО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96"/>
          <w:p>
            <w:pPr>
              <w:spacing w:after="20"/>
              <w:ind w:left="20"/>
              <w:jc w:val="both"/>
            </w:pPr>
            <w:r>
              <w:rPr>
                <w:rFonts w:ascii="Times New Roman"/>
                <w:b w:val="false"/>
                <w:i w:val="false"/>
                <w:color w:val="000000"/>
                <w:sz w:val="20"/>
              </w:rPr>
              <w:t xml:space="preserve">
Акимат области, Акимат города, районные </w:t>
            </w:r>
          </w:p>
          <w:bookmarkEnd w:id="596"/>
          <w:p>
            <w:pPr>
              <w:spacing w:after="20"/>
              <w:ind w:left="20"/>
              <w:jc w:val="both"/>
            </w:pPr>
            <w:r>
              <w:rPr>
                <w:rFonts w:ascii="Times New Roman"/>
                <w:b w:val="false"/>
                <w:i w:val="false"/>
                <w:color w:val="000000"/>
                <w:sz w:val="20"/>
              </w:rPr>
              <w:t xml:space="preserve">
акиматы, МВО, НПО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информирования населения об организованных пунктах приема отходов и пропаганды безопасного обращения с ними путем распространения информации в социальных сетях, на сайте акимата, навигационных системах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97"/>
          <w:p>
            <w:pPr>
              <w:spacing w:after="20"/>
              <w:ind w:left="20"/>
              <w:jc w:val="both"/>
            </w:pPr>
            <w:r>
              <w:rPr>
                <w:rFonts w:ascii="Times New Roman"/>
                <w:b w:val="false"/>
                <w:i w:val="false"/>
                <w:color w:val="000000"/>
                <w:sz w:val="20"/>
              </w:rPr>
              <w:t xml:space="preserve">
Акимат города, районные </w:t>
            </w:r>
          </w:p>
          <w:bookmarkEnd w:id="597"/>
          <w:p>
            <w:pPr>
              <w:spacing w:after="20"/>
              <w:ind w:left="20"/>
              <w:jc w:val="both"/>
            </w:pPr>
            <w:r>
              <w:rPr>
                <w:rFonts w:ascii="Times New Roman"/>
                <w:b w:val="false"/>
                <w:i w:val="false"/>
                <w:color w:val="000000"/>
                <w:sz w:val="20"/>
              </w:rPr>
              <w:t xml:space="preserve">
акиматы, МВО, НПО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реализация плана информационной работы по обращению с ТБО организациями образования, включающего регулярную работу с учениками, педагогическим составом и техническим персоналом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98"/>
          <w:p>
            <w:pPr>
              <w:spacing w:after="20"/>
              <w:ind w:left="20"/>
              <w:jc w:val="both"/>
            </w:pPr>
            <w:r>
              <w:rPr>
                <w:rFonts w:ascii="Times New Roman"/>
                <w:b w:val="false"/>
                <w:i w:val="false"/>
                <w:color w:val="000000"/>
                <w:sz w:val="20"/>
              </w:rPr>
              <w:t xml:space="preserve">
Информация о разработке плана и отчеты о его реализации в </w:t>
            </w:r>
          </w:p>
          <w:bookmarkEnd w:id="598"/>
          <w:p>
            <w:pPr>
              <w:spacing w:after="20"/>
              <w:ind w:left="20"/>
              <w:jc w:val="both"/>
            </w:pPr>
            <w:r>
              <w:rPr>
                <w:rFonts w:ascii="Times New Roman"/>
                <w:b w:val="false"/>
                <w:i w:val="false"/>
                <w:color w:val="000000"/>
                <w:sz w:val="20"/>
              </w:rPr>
              <w:t xml:space="preserve">
районные акиматы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99"/>
          <w:p>
            <w:pPr>
              <w:spacing w:after="20"/>
              <w:ind w:left="20"/>
              <w:jc w:val="both"/>
            </w:pPr>
            <w:r>
              <w:rPr>
                <w:rFonts w:ascii="Times New Roman"/>
                <w:b w:val="false"/>
                <w:i w:val="false"/>
                <w:color w:val="000000"/>
                <w:sz w:val="20"/>
              </w:rPr>
              <w:t xml:space="preserve">
Акимат города, районные акиматы, МВО, </w:t>
            </w:r>
          </w:p>
          <w:bookmarkEnd w:id="599"/>
          <w:p>
            <w:pPr>
              <w:spacing w:after="20"/>
              <w:ind w:left="20"/>
              <w:jc w:val="both"/>
            </w:pPr>
            <w:r>
              <w:rPr>
                <w:rFonts w:ascii="Times New Roman"/>
                <w:b w:val="false"/>
                <w:i w:val="false"/>
                <w:color w:val="000000"/>
                <w:sz w:val="20"/>
              </w:rPr>
              <w:t xml:space="preserve">
НПО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Публикации в местных газетах о способах безопасного обращения с отходами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районные акиматы МВО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00"/>
          <w:p>
            <w:pPr>
              <w:spacing w:after="20"/>
              <w:ind w:left="20"/>
              <w:jc w:val="both"/>
            </w:pPr>
            <w:r>
              <w:rPr>
                <w:rFonts w:ascii="Times New Roman"/>
                <w:b w:val="false"/>
                <w:i w:val="false"/>
                <w:color w:val="000000"/>
                <w:sz w:val="20"/>
              </w:rPr>
              <w:t xml:space="preserve">
Местный бюджет, в рамках Плана </w:t>
            </w:r>
          </w:p>
          <w:bookmarkEnd w:id="600"/>
          <w:p>
            <w:pPr>
              <w:spacing w:after="20"/>
              <w:ind w:left="20"/>
              <w:jc w:val="both"/>
            </w:pPr>
            <w:r>
              <w:rPr>
                <w:rFonts w:ascii="Times New Roman"/>
                <w:b w:val="false"/>
                <w:i w:val="false"/>
                <w:color w:val="000000"/>
                <w:sz w:val="20"/>
              </w:rPr>
              <w:t xml:space="preserve">
мероприятий по ООС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01"/>
          <w:p>
            <w:pPr>
              <w:spacing w:after="20"/>
              <w:ind w:left="20"/>
              <w:jc w:val="both"/>
            </w:pPr>
            <w:r>
              <w:rPr>
                <w:rFonts w:ascii="Times New Roman"/>
                <w:b w:val="false"/>
                <w:i w:val="false"/>
                <w:color w:val="000000"/>
                <w:sz w:val="20"/>
              </w:rPr>
              <w:t xml:space="preserve">
№ </w:t>
            </w:r>
          </w:p>
          <w:bookmarkEnd w:id="601"/>
          <w:p>
            <w:pPr>
              <w:spacing w:after="20"/>
              <w:ind w:left="20"/>
              <w:jc w:val="both"/>
            </w:pPr>
            <w:r>
              <w:rPr>
                <w:rFonts w:ascii="Times New Roman"/>
                <w:b w:val="false"/>
                <w:i w:val="false"/>
                <w:color w:val="000000"/>
                <w:sz w:val="20"/>
              </w:rPr>
              <w:t xml:space="preserve">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завершения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02"/>
          <w:p>
            <w:pPr>
              <w:spacing w:after="20"/>
              <w:ind w:left="20"/>
              <w:jc w:val="both"/>
            </w:pPr>
            <w:r>
              <w:rPr>
                <w:rFonts w:ascii="Times New Roman"/>
                <w:b w:val="false"/>
                <w:i w:val="false"/>
                <w:color w:val="000000"/>
                <w:sz w:val="20"/>
              </w:rPr>
              <w:t>
Срок исполнени</w:t>
            </w:r>
          </w:p>
          <w:bookmarkEnd w:id="602"/>
          <w:p>
            <w:pPr>
              <w:spacing w:after="20"/>
              <w:ind w:left="20"/>
              <w:jc w:val="both"/>
            </w:pPr>
            <w:r>
              <w:rPr>
                <w:rFonts w:ascii="Times New Roman"/>
                <w:b w:val="false"/>
                <w:i w:val="false"/>
                <w:color w:val="000000"/>
                <w:sz w:val="20"/>
              </w:rPr>
              <w:t xml:space="preserve">
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финансирования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информационных материалов о вторичном использовании материальных ресурсов для распространения в школах и 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03"/>
          <w:p>
            <w:pPr>
              <w:spacing w:after="20"/>
              <w:ind w:left="20"/>
              <w:jc w:val="both"/>
            </w:pPr>
            <w:r>
              <w:rPr>
                <w:rFonts w:ascii="Times New Roman"/>
                <w:b w:val="false"/>
                <w:i w:val="false"/>
                <w:color w:val="000000"/>
                <w:sz w:val="20"/>
              </w:rPr>
              <w:t xml:space="preserve">
Акимат районные </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акиматы, </w:t>
            </w:r>
          </w:p>
          <w:p>
            <w:pPr>
              <w:spacing w:after="20"/>
              <w:ind w:left="20"/>
              <w:jc w:val="both"/>
            </w:pPr>
            <w:r>
              <w:rPr>
                <w:rFonts w:ascii="Times New Roman"/>
                <w:b w:val="false"/>
                <w:i w:val="false"/>
                <w:color w:val="000000"/>
                <w:sz w:val="20"/>
              </w:rPr>
              <w:t xml:space="preserve">
НПО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04"/>
          <w:p>
            <w:pPr>
              <w:spacing w:after="20"/>
              <w:ind w:left="20"/>
              <w:jc w:val="both"/>
            </w:pPr>
            <w:r>
              <w:rPr>
                <w:rFonts w:ascii="Times New Roman"/>
                <w:b w:val="false"/>
                <w:i w:val="false"/>
                <w:color w:val="000000"/>
                <w:sz w:val="20"/>
              </w:rPr>
              <w:t xml:space="preserve">
города, </w:t>
            </w:r>
          </w:p>
          <w:bookmarkEnd w:id="604"/>
          <w:p>
            <w:pPr>
              <w:spacing w:after="20"/>
              <w:ind w:left="20"/>
              <w:jc w:val="both"/>
            </w:pPr>
            <w:r>
              <w:rPr>
                <w:rFonts w:ascii="Times New Roman"/>
                <w:b w:val="false"/>
                <w:i w:val="false"/>
                <w:color w:val="000000"/>
                <w:sz w:val="20"/>
              </w:rPr>
              <w:t xml:space="preserve">
МВО,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05"/>
          <w:p>
            <w:pPr>
              <w:spacing w:after="20"/>
              <w:ind w:left="20"/>
              <w:jc w:val="both"/>
            </w:pPr>
            <w:r>
              <w:rPr>
                <w:rFonts w:ascii="Times New Roman"/>
                <w:b w:val="false"/>
                <w:i w:val="false"/>
                <w:color w:val="000000"/>
                <w:sz w:val="20"/>
              </w:rPr>
              <w:t xml:space="preserve">
Местный бюджет, в рамках Плана </w:t>
            </w:r>
          </w:p>
          <w:bookmarkEnd w:id="605"/>
          <w:p>
            <w:pPr>
              <w:spacing w:after="20"/>
              <w:ind w:left="20"/>
              <w:jc w:val="both"/>
            </w:pPr>
            <w:r>
              <w:rPr>
                <w:rFonts w:ascii="Times New Roman"/>
                <w:b w:val="false"/>
                <w:i w:val="false"/>
                <w:color w:val="000000"/>
                <w:sz w:val="20"/>
              </w:rPr>
              <w:t xml:space="preserve">
мероприятий по ООС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Распространение брошюр о компостировании пищевых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06"/>
          <w:p>
            <w:pPr>
              <w:spacing w:after="20"/>
              <w:ind w:left="20"/>
              <w:jc w:val="both"/>
            </w:pPr>
            <w:r>
              <w:rPr>
                <w:rFonts w:ascii="Times New Roman"/>
                <w:b w:val="false"/>
                <w:i w:val="false"/>
                <w:color w:val="000000"/>
                <w:sz w:val="20"/>
              </w:rPr>
              <w:t xml:space="preserve">
Акимат районные акиматы, </w:t>
            </w:r>
          </w:p>
          <w:bookmarkEnd w:id="606"/>
          <w:p>
            <w:pPr>
              <w:spacing w:after="20"/>
              <w:ind w:left="20"/>
              <w:jc w:val="both"/>
            </w:pPr>
            <w:r>
              <w:rPr>
                <w:rFonts w:ascii="Times New Roman"/>
                <w:b w:val="false"/>
                <w:i w:val="false"/>
                <w:color w:val="000000"/>
                <w:sz w:val="20"/>
              </w:rPr>
              <w:t xml:space="preserve">
НПО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07"/>
          <w:p>
            <w:pPr>
              <w:spacing w:after="20"/>
              <w:ind w:left="20"/>
              <w:jc w:val="both"/>
            </w:pPr>
            <w:r>
              <w:rPr>
                <w:rFonts w:ascii="Times New Roman"/>
                <w:b w:val="false"/>
                <w:i w:val="false"/>
                <w:color w:val="000000"/>
                <w:sz w:val="20"/>
              </w:rPr>
              <w:t xml:space="preserve">
города, </w:t>
            </w:r>
          </w:p>
          <w:bookmarkEnd w:id="607"/>
          <w:p>
            <w:pPr>
              <w:spacing w:after="20"/>
              <w:ind w:left="20"/>
              <w:jc w:val="both"/>
            </w:pPr>
            <w:r>
              <w:rPr>
                <w:rFonts w:ascii="Times New Roman"/>
                <w:b w:val="false"/>
                <w:i w:val="false"/>
                <w:color w:val="000000"/>
                <w:sz w:val="20"/>
              </w:rPr>
              <w:t xml:space="preserve">
МВО,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08"/>
          <w:p>
            <w:pPr>
              <w:spacing w:after="20"/>
              <w:ind w:left="20"/>
              <w:jc w:val="both"/>
            </w:pPr>
            <w:r>
              <w:rPr>
                <w:rFonts w:ascii="Times New Roman"/>
                <w:b w:val="false"/>
                <w:i w:val="false"/>
                <w:color w:val="000000"/>
                <w:sz w:val="20"/>
              </w:rPr>
              <w:t xml:space="preserve">
Местный бюджет, в рамках Плана </w:t>
            </w:r>
          </w:p>
          <w:bookmarkEnd w:id="608"/>
          <w:p>
            <w:pPr>
              <w:spacing w:after="20"/>
              <w:ind w:left="20"/>
              <w:jc w:val="both"/>
            </w:pPr>
            <w:r>
              <w:rPr>
                <w:rFonts w:ascii="Times New Roman"/>
                <w:b w:val="false"/>
                <w:i w:val="false"/>
                <w:color w:val="000000"/>
                <w:sz w:val="20"/>
              </w:rPr>
              <w:t xml:space="preserve">
мероприятий по ООС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Ознакомительные визиты на полигон ТБО и для школьников (как минимум, 10 экскурсий в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визиты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09"/>
          <w:p>
            <w:pPr>
              <w:spacing w:after="20"/>
              <w:ind w:left="20"/>
              <w:jc w:val="both"/>
            </w:pPr>
            <w:r>
              <w:rPr>
                <w:rFonts w:ascii="Times New Roman"/>
                <w:b w:val="false"/>
                <w:i w:val="false"/>
                <w:color w:val="000000"/>
                <w:sz w:val="20"/>
              </w:rPr>
              <w:t xml:space="preserve">
Акимат районные </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акиматы, </w:t>
            </w:r>
          </w:p>
          <w:p>
            <w:pPr>
              <w:spacing w:after="20"/>
              <w:ind w:left="20"/>
              <w:jc w:val="both"/>
            </w:pPr>
            <w:r>
              <w:rPr>
                <w:rFonts w:ascii="Times New Roman"/>
                <w:b w:val="false"/>
                <w:i w:val="false"/>
                <w:color w:val="000000"/>
                <w:sz w:val="20"/>
              </w:rPr>
              <w:t xml:space="preserve">
НПО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10"/>
          <w:p>
            <w:pPr>
              <w:spacing w:after="20"/>
              <w:ind w:left="20"/>
              <w:jc w:val="both"/>
            </w:pPr>
            <w:r>
              <w:rPr>
                <w:rFonts w:ascii="Times New Roman"/>
                <w:b w:val="false"/>
                <w:i w:val="false"/>
                <w:color w:val="000000"/>
                <w:sz w:val="20"/>
              </w:rPr>
              <w:t xml:space="preserve">
города, </w:t>
            </w:r>
          </w:p>
          <w:bookmarkEnd w:id="610"/>
          <w:p>
            <w:pPr>
              <w:spacing w:after="20"/>
              <w:ind w:left="20"/>
              <w:jc w:val="both"/>
            </w:pPr>
            <w:r>
              <w:rPr>
                <w:rFonts w:ascii="Times New Roman"/>
                <w:b w:val="false"/>
                <w:i w:val="false"/>
                <w:color w:val="000000"/>
                <w:sz w:val="20"/>
              </w:rPr>
              <w:t xml:space="preserve">
МВО,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11"/>
          <w:p>
            <w:pPr>
              <w:spacing w:after="20"/>
              <w:ind w:left="20"/>
              <w:jc w:val="both"/>
            </w:pPr>
            <w:r>
              <w:rPr>
                <w:rFonts w:ascii="Times New Roman"/>
                <w:b w:val="false"/>
                <w:i w:val="false"/>
                <w:color w:val="000000"/>
                <w:sz w:val="20"/>
              </w:rPr>
              <w:t xml:space="preserve">
Местный бюджет, в рамках Плана </w:t>
            </w:r>
          </w:p>
          <w:bookmarkEnd w:id="611"/>
          <w:p>
            <w:pPr>
              <w:spacing w:after="20"/>
              <w:ind w:left="20"/>
              <w:jc w:val="both"/>
            </w:pPr>
            <w:r>
              <w:rPr>
                <w:rFonts w:ascii="Times New Roman"/>
                <w:b w:val="false"/>
                <w:i w:val="false"/>
                <w:color w:val="000000"/>
                <w:sz w:val="20"/>
              </w:rPr>
              <w:t xml:space="preserve">
мероприятий по ООС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Экологические акции в школах, разъясняющие порядок сортировки отходов на дому и раздельное складирование в контейнеры для пластика, стекла и макулатуры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акции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12"/>
          <w:p>
            <w:pPr>
              <w:spacing w:after="20"/>
              <w:ind w:left="20"/>
              <w:jc w:val="both"/>
            </w:pPr>
            <w:r>
              <w:rPr>
                <w:rFonts w:ascii="Times New Roman"/>
                <w:b w:val="false"/>
                <w:i w:val="false"/>
                <w:color w:val="000000"/>
                <w:sz w:val="20"/>
              </w:rPr>
              <w:t xml:space="preserve">
Акимат районные </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акиматы, </w:t>
            </w:r>
          </w:p>
          <w:p>
            <w:pPr>
              <w:spacing w:after="20"/>
              <w:ind w:left="20"/>
              <w:jc w:val="both"/>
            </w:pPr>
            <w:r>
              <w:rPr>
                <w:rFonts w:ascii="Times New Roman"/>
                <w:b w:val="false"/>
                <w:i w:val="false"/>
                <w:color w:val="000000"/>
                <w:sz w:val="20"/>
              </w:rPr>
              <w:t xml:space="preserve">
НПО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13"/>
          <w:p>
            <w:pPr>
              <w:spacing w:after="20"/>
              <w:ind w:left="20"/>
              <w:jc w:val="both"/>
            </w:pPr>
            <w:r>
              <w:rPr>
                <w:rFonts w:ascii="Times New Roman"/>
                <w:b w:val="false"/>
                <w:i w:val="false"/>
                <w:color w:val="000000"/>
                <w:sz w:val="20"/>
              </w:rPr>
              <w:t xml:space="preserve">
города, </w:t>
            </w:r>
          </w:p>
          <w:bookmarkEnd w:id="613"/>
          <w:p>
            <w:pPr>
              <w:spacing w:after="20"/>
              <w:ind w:left="20"/>
              <w:jc w:val="both"/>
            </w:pPr>
            <w:r>
              <w:rPr>
                <w:rFonts w:ascii="Times New Roman"/>
                <w:b w:val="false"/>
                <w:i w:val="false"/>
                <w:color w:val="000000"/>
                <w:sz w:val="20"/>
              </w:rPr>
              <w:t xml:space="preserve">
МВО,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в рамках, средства МВО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ежегодного социологического опроса в целях оценки уровня удовлетворенности населения экологическим качеством жизни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опрос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14"/>
          <w:p>
            <w:pPr>
              <w:spacing w:after="20"/>
              <w:ind w:left="20"/>
              <w:jc w:val="both"/>
            </w:pPr>
            <w:r>
              <w:rPr>
                <w:rFonts w:ascii="Times New Roman"/>
                <w:b w:val="false"/>
                <w:i w:val="false"/>
                <w:color w:val="000000"/>
                <w:sz w:val="20"/>
              </w:rPr>
              <w:t xml:space="preserve">
Акимат районные </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акиматы, </w:t>
            </w:r>
          </w:p>
          <w:p>
            <w:pPr>
              <w:spacing w:after="20"/>
              <w:ind w:left="20"/>
              <w:jc w:val="both"/>
            </w:pPr>
            <w:r>
              <w:rPr>
                <w:rFonts w:ascii="Times New Roman"/>
                <w:b w:val="false"/>
                <w:i w:val="false"/>
                <w:color w:val="000000"/>
                <w:sz w:val="20"/>
              </w:rPr>
              <w:t xml:space="preserve">
НПО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15"/>
          <w:p>
            <w:pPr>
              <w:spacing w:after="20"/>
              <w:ind w:left="20"/>
              <w:jc w:val="both"/>
            </w:pPr>
            <w:r>
              <w:rPr>
                <w:rFonts w:ascii="Times New Roman"/>
                <w:b w:val="false"/>
                <w:i w:val="false"/>
                <w:color w:val="000000"/>
                <w:sz w:val="20"/>
              </w:rPr>
              <w:t xml:space="preserve">
города, </w:t>
            </w:r>
          </w:p>
          <w:bookmarkEnd w:id="615"/>
          <w:p>
            <w:pPr>
              <w:spacing w:after="20"/>
              <w:ind w:left="20"/>
              <w:jc w:val="both"/>
            </w:pPr>
            <w:r>
              <w:rPr>
                <w:rFonts w:ascii="Times New Roman"/>
                <w:b w:val="false"/>
                <w:i w:val="false"/>
                <w:color w:val="000000"/>
                <w:sz w:val="20"/>
              </w:rPr>
              <w:t xml:space="preserve">
МВО,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16"/>
          <w:p>
            <w:pPr>
              <w:spacing w:after="20"/>
              <w:ind w:left="20"/>
              <w:jc w:val="both"/>
            </w:pPr>
            <w:r>
              <w:rPr>
                <w:rFonts w:ascii="Times New Roman"/>
                <w:b w:val="false"/>
                <w:i w:val="false"/>
                <w:color w:val="000000"/>
                <w:sz w:val="20"/>
              </w:rPr>
              <w:t xml:space="preserve">
Создание волонтерских клубов в школах с целью пропаганды и общественного контроля за </w:t>
            </w:r>
          </w:p>
          <w:bookmarkEnd w:id="616"/>
          <w:p>
            <w:pPr>
              <w:spacing w:after="20"/>
              <w:ind w:left="20"/>
              <w:jc w:val="both"/>
            </w:pPr>
            <w:r>
              <w:rPr>
                <w:rFonts w:ascii="Times New Roman"/>
                <w:b w:val="false"/>
                <w:i w:val="false"/>
                <w:color w:val="000000"/>
                <w:sz w:val="20"/>
              </w:rPr>
              <w:t xml:space="preserve">
деятельностью обращением с отходами в городе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17"/>
          <w:p>
            <w:pPr>
              <w:spacing w:after="20"/>
              <w:ind w:left="20"/>
              <w:jc w:val="both"/>
            </w:pPr>
            <w:r>
              <w:rPr>
                <w:rFonts w:ascii="Times New Roman"/>
                <w:b w:val="false"/>
                <w:i w:val="false"/>
                <w:color w:val="000000"/>
                <w:sz w:val="20"/>
              </w:rPr>
              <w:t xml:space="preserve">
Акимат районные </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акиматы, </w:t>
            </w:r>
          </w:p>
          <w:p>
            <w:pPr>
              <w:spacing w:after="20"/>
              <w:ind w:left="20"/>
              <w:jc w:val="both"/>
            </w:pPr>
            <w:r>
              <w:rPr>
                <w:rFonts w:ascii="Times New Roman"/>
                <w:b w:val="false"/>
                <w:i w:val="false"/>
                <w:color w:val="000000"/>
                <w:sz w:val="20"/>
              </w:rPr>
              <w:t xml:space="preserve">
НПО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18"/>
          <w:p>
            <w:pPr>
              <w:spacing w:after="20"/>
              <w:ind w:left="20"/>
              <w:jc w:val="both"/>
            </w:pPr>
            <w:r>
              <w:rPr>
                <w:rFonts w:ascii="Times New Roman"/>
                <w:b w:val="false"/>
                <w:i w:val="false"/>
                <w:color w:val="000000"/>
                <w:sz w:val="20"/>
              </w:rPr>
              <w:t xml:space="preserve">
города, </w:t>
            </w:r>
          </w:p>
          <w:bookmarkEnd w:id="618"/>
          <w:p>
            <w:pPr>
              <w:spacing w:after="20"/>
              <w:ind w:left="20"/>
              <w:jc w:val="both"/>
            </w:pPr>
            <w:r>
              <w:rPr>
                <w:rFonts w:ascii="Times New Roman"/>
                <w:b w:val="false"/>
                <w:i w:val="false"/>
                <w:color w:val="000000"/>
                <w:sz w:val="20"/>
              </w:rPr>
              <w:t xml:space="preserve">
МВО,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Улучшение административного управления коммунальными отходами Все показатели.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участников рынка ТБО, осуществляющих сбор и транспортировку ТБО посредством проведения конкурса (тендера) и установление требований согласно экологическому законодательству.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сведениям о регистрации населения для МВО без передачи персональных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19"/>
          <w:p>
            <w:pPr>
              <w:spacing w:after="20"/>
              <w:ind w:left="20"/>
              <w:jc w:val="both"/>
            </w:pPr>
            <w:r>
              <w:rPr>
                <w:rFonts w:ascii="Times New Roman"/>
                <w:b w:val="false"/>
                <w:i w:val="false"/>
                <w:color w:val="000000"/>
                <w:sz w:val="20"/>
              </w:rPr>
              <w:t xml:space="preserve">
№ </w:t>
            </w:r>
          </w:p>
          <w:bookmarkEnd w:id="619"/>
          <w:p>
            <w:pPr>
              <w:spacing w:after="20"/>
              <w:ind w:left="20"/>
              <w:jc w:val="both"/>
            </w:pPr>
            <w:r>
              <w:rPr>
                <w:rFonts w:ascii="Times New Roman"/>
                <w:b w:val="false"/>
                <w:i w:val="false"/>
                <w:color w:val="000000"/>
                <w:sz w:val="20"/>
              </w:rPr>
              <w:t xml:space="preserve">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завершения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20"/>
          <w:p>
            <w:pPr>
              <w:spacing w:after="20"/>
              <w:ind w:left="20"/>
              <w:jc w:val="both"/>
            </w:pPr>
            <w:r>
              <w:rPr>
                <w:rFonts w:ascii="Times New Roman"/>
                <w:b w:val="false"/>
                <w:i w:val="false"/>
                <w:color w:val="000000"/>
                <w:sz w:val="20"/>
              </w:rPr>
              <w:t>
Срок исполнени</w:t>
            </w:r>
          </w:p>
          <w:bookmarkEnd w:id="620"/>
          <w:p>
            <w:pPr>
              <w:spacing w:after="20"/>
              <w:ind w:left="20"/>
              <w:jc w:val="both"/>
            </w:pPr>
            <w:r>
              <w:rPr>
                <w:rFonts w:ascii="Times New Roman"/>
                <w:b w:val="false"/>
                <w:i w:val="false"/>
                <w:color w:val="000000"/>
                <w:sz w:val="20"/>
              </w:rPr>
              <w:t xml:space="preserve">
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финансирования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единого расчетно-финансового центра с абонентским номером для всех коммунальных услуг.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21"/>
          <w:p>
            <w:pPr>
              <w:spacing w:after="20"/>
              <w:ind w:left="20"/>
              <w:jc w:val="both"/>
            </w:pPr>
            <w:r>
              <w:rPr>
                <w:rFonts w:ascii="Times New Roman"/>
                <w:b w:val="false"/>
                <w:i w:val="false"/>
                <w:color w:val="000000"/>
                <w:sz w:val="20"/>
              </w:rPr>
              <w:t>
Отчет, ЕРЦ</w:t>
            </w:r>
          </w:p>
          <w:bookmarkEnd w:id="621"/>
          <w:p>
            <w:pPr>
              <w:spacing w:after="20"/>
              <w:ind w:left="20"/>
              <w:jc w:val="both"/>
            </w:pPr>
            <w:r>
              <w:rPr>
                <w:rFonts w:ascii="Times New Roman"/>
                <w:b w:val="false"/>
                <w:i w:val="false"/>
                <w:color w:val="000000"/>
                <w:sz w:val="20"/>
              </w:rPr>
              <w:t xml:space="preserve">
имеется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22"/>
          <w:p>
            <w:pPr>
              <w:spacing w:after="20"/>
              <w:ind w:left="20"/>
              <w:jc w:val="both"/>
            </w:pPr>
            <w:r>
              <w:rPr>
                <w:rFonts w:ascii="Times New Roman"/>
                <w:b w:val="false"/>
                <w:i w:val="false"/>
                <w:color w:val="000000"/>
                <w:sz w:val="20"/>
              </w:rPr>
              <w:t xml:space="preserve">
Акимат области Абай, Акимат </w:t>
            </w:r>
          </w:p>
          <w:bookmarkEnd w:id="622"/>
          <w:p>
            <w:pPr>
              <w:spacing w:after="20"/>
              <w:ind w:left="20"/>
              <w:jc w:val="both"/>
            </w:pPr>
            <w:r>
              <w:rPr>
                <w:rFonts w:ascii="Times New Roman"/>
                <w:b w:val="false"/>
                <w:i w:val="false"/>
                <w:color w:val="000000"/>
                <w:sz w:val="20"/>
              </w:rPr>
              <w:t xml:space="preserve">
города, МВО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23"/>
          <w:p>
            <w:pPr>
              <w:spacing w:after="20"/>
              <w:ind w:left="20"/>
              <w:jc w:val="both"/>
            </w:pPr>
            <w:r>
              <w:rPr>
                <w:rFonts w:ascii="Times New Roman"/>
                <w:b w:val="false"/>
                <w:i w:val="false"/>
                <w:color w:val="000000"/>
                <w:sz w:val="20"/>
              </w:rPr>
              <w:t xml:space="preserve">
Местный бюджет в рамках Плана мероприятий по ООС, средства МВО, </w:t>
            </w:r>
          </w:p>
          <w:bookmarkEnd w:id="623"/>
          <w:p>
            <w:pPr>
              <w:spacing w:after="20"/>
              <w:ind w:left="20"/>
              <w:jc w:val="both"/>
            </w:pPr>
            <w:r>
              <w:rPr>
                <w:rFonts w:ascii="Times New Roman"/>
                <w:b w:val="false"/>
                <w:i w:val="false"/>
                <w:color w:val="000000"/>
                <w:sz w:val="20"/>
              </w:rPr>
              <w:t xml:space="preserve">
полигона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24"/>
          <w:p>
            <w:pPr>
              <w:spacing w:after="20"/>
              <w:ind w:left="20"/>
              <w:jc w:val="both"/>
            </w:pPr>
            <w:r>
              <w:rPr>
                <w:rFonts w:ascii="Times New Roman"/>
                <w:b w:val="false"/>
                <w:i w:val="false"/>
                <w:color w:val="000000"/>
                <w:sz w:val="20"/>
              </w:rPr>
              <w:t xml:space="preserve">
Своевременный и экономически обоснованный пересмотр, индексация тарифов на сбор, </w:t>
            </w:r>
          </w:p>
          <w:bookmarkEnd w:id="624"/>
          <w:p>
            <w:pPr>
              <w:spacing w:after="20"/>
              <w:ind w:left="20"/>
              <w:jc w:val="both"/>
            </w:pPr>
            <w:r>
              <w:rPr>
                <w:rFonts w:ascii="Times New Roman"/>
                <w:b w:val="false"/>
                <w:i w:val="false"/>
                <w:color w:val="000000"/>
                <w:sz w:val="20"/>
              </w:rPr>
              <w:t xml:space="preserve">
транспортировку, сортировку и захоронение ТБО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Маслихат, МВО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bl>
    <w:bookmarkStart w:name="z723" w:id="625"/>
    <w:p>
      <w:pPr>
        <w:spacing w:after="0"/>
        <w:ind w:left="0"/>
        <w:jc w:val="both"/>
      </w:pPr>
      <w:r>
        <w:rPr>
          <w:rFonts w:ascii="Times New Roman"/>
          <w:b w:val="false"/>
          <w:i w:val="false"/>
          <w:color w:val="000000"/>
          <w:sz w:val="28"/>
        </w:rPr>
        <w:t>
      *Объемы финансирования из местного бюджета будут уточняться при формировании Плана мероприятий по ООС по области Абай.</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bl>
    <w:bookmarkStart w:name="z725" w:id="626"/>
    <w:p>
      <w:pPr>
        <w:spacing w:after="0"/>
        <w:ind w:left="0"/>
        <w:jc w:val="left"/>
      </w:pPr>
      <w:r>
        <w:rPr>
          <w:rFonts w:ascii="Times New Roman"/>
          <w:b/>
          <w:i w:val="false"/>
          <w:color w:val="000000"/>
        </w:rPr>
        <w:t xml:space="preserve"> Примеры контейнеров и контейнерных площадок</w:t>
      </w:r>
    </w:p>
    <w:bookmarkEnd w:id="626"/>
    <w:bookmarkStart w:name="z726"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7"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8"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9"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0"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1"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bl>
    <w:bookmarkStart w:name="z733" w:id="633"/>
    <w:p>
      <w:pPr>
        <w:spacing w:after="0"/>
        <w:ind w:left="0"/>
        <w:jc w:val="left"/>
      </w:pPr>
      <w:r>
        <w:rPr>
          <w:rFonts w:ascii="Times New Roman"/>
          <w:b/>
          <w:i w:val="false"/>
          <w:color w:val="000000"/>
        </w:rPr>
        <w:t xml:space="preserve"> Место размещения полигона ТБО</w:t>
      </w:r>
    </w:p>
    <w:bookmarkEnd w:id="633"/>
    <w:bookmarkStart w:name="z734"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5" w:id="635"/>
    <w:p>
      <w:pPr>
        <w:spacing w:after="0"/>
        <w:ind w:left="0"/>
        <w:jc w:val="both"/>
      </w:pPr>
      <w:r>
        <w:rPr>
          <w:rFonts w:ascii="Times New Roman"/>
          <w:b w:val="false"/>
          <w:i w:val="false"/>
          <w:color w:val="000000"/>
          <w:sz w:val="28"/>
        </w:rPr>
        <w:t xml:space="preserve">
      г.Курчатов 50.74936, 78.49743 </w:t>
      </w:r>
    </w:p>
    <w:bookmarkEnd w:id="6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