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898b" w14:textId="d3c8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Семей от 10 июля 2023 года № 529 "Об утверждении Программы реновации жилищного фонда города Семей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13 августа 2024 года № 689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"Об утверждении Программы реновации жилищного фонда города Семей на 2023-2025 годы" от 10 июля 2023 года № 529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Программы реновации жилищного фонда города Семей на 2023-2029 годы";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"Программы реновации жилищного фонда города Семей на 2023-2025 годы",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 и жилищной инспекции города Семей области Абай"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 - ресурсе акимата города Семей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Семей.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689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1: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реновации жилищного фонда города Семей на 2023- 2029 годы" (далее – Программа реновации)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 "Об утверждении Концепции развития жилищно-коммунальной инфраструктуры на 2023 - 2029 годы";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"на срок до 2025 года" заменить на цифры "на срок до 2029 года";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"Местный исполнительный орган определяет и финансирует уполномоченную организацию для реализации Программы реновации" дополнить следующим содержанием: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"Снос аварийных (ветхих) жилых домов будет производиться за счет средств местного бюджета (при наличии бюджетных средств)".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