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7e7" w14:textId="e02a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17 января 2023 года № 13/87-VII "Об утверждении Правил погребения и организации дела по уходу за могилами 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июня 2024 года № 16/115-VIII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17 января 2023 года № 13/87-VII "Об утверждении Правил погребения и организации дела по уходу за могилами в области Абай"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области Абай, утвержденные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под № 24066).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порядок заключения договора на погребение, содержание и обслуживание кладбищ и осуществления контроля за соблюдением его условий.";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более шести квадратных метров.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города районного (областного) значения: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 в месяц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под № 33106).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Перезахоронение останков на действующих и закрытых кладбищах не допускается, кроме случаев: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Заключение договора на погребение, содержание и обслуживание кладбищ между местным исполнительным органом города республиканского значения, города районного (областного) значения и администрацией кладбища осуществляется по итогам конкурса в срок установленный в соответствии с законодательством о государственных закупках.".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