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3edc" w14:textId="c333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октября 2024 года № 344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управлению земельными ресурсами Министерства сельского хозяйства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84-15)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"84-15) разрабатывает и утверждает типовые нормы и нормативы по труду организаций по согласованию с уполномоченным государственным органом по труду;".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