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3edc" w14:textId="c333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октября 2024 года № 3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4-1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5) разрабатывает и утверждает типовые нормы и нормативы по труду организаций по согласованию с уполномоченным государственным органом по труду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