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1b2d" w14:textId="30c1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июня 2024 года № 221. Утратил силу приказом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12477)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сельcкого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ветеринарного контроля и надзора,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