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332" w14:textId="c1e3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 июня 2015 года № 15-2/509 "Об утверждении натуральных норм обеспечения форменной одеждой (без погон), а также материальными средствами, техническими средствами для фото- и видеофиксации должностных лиц, осуществляющих государственный карантинный фитосанитарный контроль и надзор"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7 июня 2024 года № 195. Утратил силу приказом и.о. Министра сельского хозяйства РК от 11.04.2025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11.04.2025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2015 года № 15-2/509 "Об утверждении натуральных норм обеспечения форменной одеждой (без погон), а также материальными средствами, техническими средствами для фото- и видеофиксации должностных лиц, осуществляющих государственный карантинный фитосанитарный контроль и надзор" (зарегистрирован в Реестре государственной регистрации нормативных правовых актов № 11638)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(без погон), а также материальными средствами, техническими средствами для фото- и видеофиксации должностных лиц, осуществляющих государственный карантинный фитосанитарный контроль и надзор,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Материальные средства, технические средства для фото- и видеофиксации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государственного контроля и надзора в области карантина растений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городские, районные территориальные инспекции и фитосанитарные контрольные посты ведомства уполномоченного органа в области карантина растений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видеорегистратор – противоударный корпус с противоскользящим покрытием; широкоугольный объектив; инфракрасная LED подсветка, лазерный целеуказатель, IR-ночное видение.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не ранее Aндроид 7.1, процессором не менее 8 ядер, оперативной памятью не менее 3 гигабайт, аккумулятор съемный емкостью не менее 4 450 миллиампер в час, стилус в комплекте.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Серверы для централизованного хранения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камеры с подключением: DS-MH2111, DS- H2211. Материал: металлическая.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(для системы видеонаблюдения)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Камера: Матрица 1/3 CMOS, угол обзора не менее 110 градусов. Параметры видео: видеовход не менее 1080 пикселей. Хранение памяти встроенный чип, не менее 32 гигабайта. Встроенный GPS модуль с поддержкой Wi-Fi. Батарея съемная, 1650 милиампер-часов (4 часа записи с разрешением 1080 пикселей).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Беспилотный летательный аппарат (дрон)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Беспилотный летательный аппарат со встроенной памятью не менее 1 терабайт. Радиус действия сигнала не менее 15 км.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работы от аккумулятора не менее 40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увеличение кратности не менее 7х.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разрешение видеосъемки – не менее 4К (3840*2160), максимальное сопротивление скорости ветра – не менее 12 м/с.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дальность полета не менее 30 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Комплектность: не менее 3 штук аккумуляторных батарей съемных емкостью не менее 5 000 мАч, концентратор для зарядки аккумуляторных батарей (зарядное устройство).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