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8873" w14:textId="ea08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июня 2015 года № 15-07/572 "Об утверждении натуральных норм обеспечения государственных организаций, осуществляющих фитосанитарный мониторинг"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13 февраля 2024 года № 58. Утратил силу приказом и.о. Министра сельского хозяйства РК от 15.04.2025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15-07/572 "Об утверждении натуральных норм обеспечения государственных организаций, осуществляющих фитосанитарный мониторинг" (зарегистрирован в Реестре государственной регистрации нормативных правовых актов № 11810)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организаций, осуществляющих фитосанитарный мониторинг,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июня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15-07/572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организаций, осуществляющих фитосанитарный мониторинг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Нормы положенности автомобильного транспорта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 повышенной проходимости с объемом двигателя до 3000 кубических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систематических наблюдений (для всех 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 (далее – РМЦФД и 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(северная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(восточная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(западная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(южная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(центральная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(для всех зон),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использования,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северной зоне относятся районы, расположенные в Акмолинской, Костанайской и Северо-Казахстанской областях; к восточной зоне относятся районы, расположенные в Алматинской, Восточно-Казахстанской, Павлодарской областях и в областях Абай и Жетісу; к западной зоне относятся районы, расположенные в Мангыстауской, Атырауской, Актюбинской и Западно-Казахстанской областях; к центральной зоне относятся районы, расположенные в Карагандинской области и в области Ұлытау; к южной зоне относятся районы, расположенные в Жамбылской, Кызылординской и Туркестанской областях.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арендованных автотранспортных средств на 5 месяцев и сроки их аренды меняется внутри зоны и между зонами в зависимости от фактически сложившейся фитосанитарной ситуации и потребности в дополнительных арендованных автотранспортных средствах в каждой зоне.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Нормы положенности оптических приборов и других инструментов и приспособлений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монокуляр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стереоскопический (бинокуляр)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с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приспособления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(эксгаустер) для сбора мелких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Энтомологическая коробка для насекомых на булавках, размером 27,5x22,5x50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Коллекционная коробка, размером 23x13x8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нож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лопата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 из проволочной сетки для выведения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Щетка-сметка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Щуп для взятия проб зерна, мешочный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амбарный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прямой, хирургический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Булавка энтомологическая для накалывания мелких насекомых № 00,0; для накалывания карантинных пластинок с наклеенными насекомыми № 1, 2, 3, 4 (каждого номера)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Расправилка раздвижная для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рабочей коллекции под стеклом на ватном слое, размером 12,3x8,5x2,5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рабочей коллекции под стеклом на ватном слое, размером 20,4x15,3x2,5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Гербарная сетка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Энтомологический сачок из бязи для кошения по травянистой растительности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бязевое для стряхивания насекомых с ветвей деревьев и кустарников, размером 1,5x1,5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бязевый или полиэтиленовый, для проб и образцов, размером 15x25 и 20x30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для отбора проб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остроконечный, глазной с плоскими концами, длиной 15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Пинцет, длиной 25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мягкий, для мелких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аптечный из нержавеющей стали, двусторонний, длиной 16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препаровальная, энтомологическая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для посева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средние, длиной 15-18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маленькие, прямые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 для мытья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из пластмассы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резиновая для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полиэтиленовая на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полиэтиленовая на 0,75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Пробка аптечная, корковая, разная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большой, брюшной, размером 160x50 миллиметров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прямой, размером 100x0,6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общего назначения, размером 150x2,4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общего назначения, размером 250x2,4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остроконечные прямые, длиной 100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прямые, длиной 140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деревянные или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воронок (на 10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металлический на 100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металлический на 40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колышками для сушки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пипеток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для спиртовок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Рулетка, длиной 10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прямые, длиной 170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обжимной для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Нормы положенности лабораторных приборов и посуды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Общелабораторные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Светоловушка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Спороловушка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зараженности зерна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сушки лабораторной посуды (термошкаф)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Рассев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оптический для определения клещей и других насекомых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Сушильный шкаф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аналитические лабораторные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электронные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комплект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почвенное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Растильня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Цистовыделитель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Баня комбинированная лабораторная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моечная настольная для пробирок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зерновое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свекловичное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Феромонная ловушка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посуда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энтомологическая, плоскодонная и для семян сорняков, размером 60х15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энтомологическая, плоскодонная и для семян сорняков, размером 40х15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энтомологическая, плоскодонная и для семян сорняков, размером 30х10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Пробирка центрифужная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химическая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Пробирка, размером 0,8х4,2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Пробирка, размером 1,0х5,0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Часовое стекло, диаметром 7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Петри, диаметром 10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Коха, диаметром 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химический, стеклянный,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химический, стеклянный,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химический, стеклянный, емкостью 500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Эрленмейера,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250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500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1000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с притертой пипеткой,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0,1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0,25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3,0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притертой крышкой, емкостью 0,1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притертой крышкой емкостью 3,0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притертой крышкой, емкостью 5,0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притертой пробкой для хранения спирта и других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Кристаллизатор из толстого стекла, диаметром 30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плоскодонная, узкогорлая, емкостью 0,75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с делением по 5 миллиметров, емкостью 250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 фарфоровый, емкостью 5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 фарфоровый, емкостью 10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 для парафина и для кипячения,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фарфоровая с пестиком, диаметром 15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Предметное стекло с шлифованными краями, размером 75х25х1,2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Предметное стекло с лункой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Покровное стекло, размером 18х18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Покровное стекло, размером 24х24х0,18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стеклянная, диаметром 10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стеклянный для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250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500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1000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фарфоровая для выпаривания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толстостенный с притертой крышкой или ветеринарный, емкостью 25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толстостенный с притертой крышкой или ветеринарный,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Морилка с корковой пробкой для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с притертой пробкой, емкостью 1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с притертой пробкой, емкостью 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с притертой пробкой, емкостью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хранения предметных стекол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Нормы положенности химических реактивов и других материалов производственной и хозяйственной потребности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реактивы производственной и хозяйственной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Бумага фильтровальная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районный, городской, областной филиалы и структурное подразделение центрального аппарата РМЦФД и 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Клеенка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Нормы положенности цифрового, коммуникационного и прочего дополнительного оборудования, в том числе программного обеспечения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руководителя, специалиста и лаборанта центрального аппарата, областного, городского и районных филиалов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руководителя, специалиста и лаборанта центрального аппарата, областного, городского и районных филиалов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центральный аппарат, областной, городской и районный филиалов РМЦФД и 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Беспилотный летательный аппарат (дрон)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РМЦФД и П, в том числе: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Нормы положенности оборудования и походного инвентаря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Термосумки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обследователя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Нормы на обследовательские работы по выявлению карантинных объектов и особо опасных вредных организмов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вредителя и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обследовательской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обследователя за один рабочий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появления единичных гнезд с гусеницами первого, второго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районный, городской, областной филиалы и структурное подразделение центрального аппарата РМЦФД и 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личинкам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кукурузный 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 имаго (на крупных массивах)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 имаго (на приусадебных участках)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сорные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отрастания розетки листьев до цветения, сплошное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обследовании конвертным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вегетации, перед цветением, перед уборкой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 (азиатский подвид)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гусеницам, по яйцекладке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плодовых 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весной, осенью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черного усача, азиатский усач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имаго, личинки, яйцекладка, на крупных массивах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приусадебных участках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Четырехпятнистая зерновка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зерновых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 хлопчатника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1-ое обследование (паутинный клещ)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2-ое обследование (паутинный клещ и хлопковая совка)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 обследование (паутинный клещ и хлопковая совка)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 муха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пупариям (весна, осень)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яйцекладке (летом)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 вредная черепашка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перезимовавшим и зимующим клопам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 по личинкам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Мышевидные грызуны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обследование по учету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Саранчовые вредители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кубышкам (весна, осень)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личинкам, в период спаривания и яйцекладки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зерновая 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перезимовавшим и зимующим гусеницам (весна, осень)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 колосьев (летом)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жуки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обследование по жукам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 личинкам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Южно-Американская томатная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бабочкам и по гусенице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гусеницам и по яйцекладке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 зерновых и масличных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 I, II, III поколений, по бабочкам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весенне-летнее и летне-осеннее обследование посевов в фазы отрастания сорных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болезни томатов: теплицы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грунт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8. Нормы положенности офисного помещения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помещения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и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и городской филиалы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 (на 1 работника)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 совещаний, архив, копировально-множительная, серверное, кладовая для оборудования, инвентаря и канцелярских принадлежностей)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и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 совещаний, архив, копировально-множительная, серверное, кладовая для оборудования, инвентаря и канцелярских принадлежностей)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и городской филиалы "РМЦФД и 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венткамеры, туалеты, помещения для личной гигиены)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филиалы и центральный аппарат "РМЦФД и П"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Нормы обеспечения работников специальной одеждой и другими средствами индивидуальной защиты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специальной одежды  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(кепи) из хлопчатобумажной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штатного специалиста районных, городских, областных филиалов и структурных подразделений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из хлопчатобумажной ткани с пылеотталкивающей пропиткой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обувь (ботинки)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Универсальные, рабочие перчатки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халат с головным убором (колпак) из хлопчатобумажной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лаборантов специалиста районных, городских, областных филиалов и структурных подразделений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из нетканого материала, одноразовая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